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D6FB" w14:textId="01E44712" w:rsidR="00B61807" w:rsidRDefault="00735387">
      <w:pPr>
        <w:pStyle w:val="Heading1"/>
        <w:spacing w:before="79"/>
        <w:ind w:left="2558" w:right="2560"/>
        <w:jc w:val="center"/>
      </w:pPr>
      <w:r>
        <w:t>Third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Review</w:t>
      </w:r>
      <w:r w:rsidR="00071B62">
        <w:t xml:space="preserve"> 2026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Overview</w:t>
      </w:r>
    </w:p>
    <w:p w14:paraId="6CA1134D" w14:textId="77777777" w:rsidR="00B61807" w:rsidRDefault="00B61807">
      <w:pPr>
        <w:pStyle w:val="BodyText"/>
        <w:spacing w:before="2"/>
        <w:rPr>
          <w:b/>
          <w:sz w:val="16"/>
        </w:rPr>
      </w:pPr>
    </w:p>
    <w:p w14:paraId="7A6E730C" w14:textId="77777777" w:rsidR="00B61807" w:rsidRDefault="00B61807">
      <w:pPr>
        <w:rPr>
          <w:sz w:val="16"/>
        </w:rPr>
        <w:sectPr w:rsidR="00B61807">
          <w:footerReference w:type="default" r:id="rId7"/>
          <w:type w:val="continuous"/>
          <w:pgSz w:w="12240" w:h="15840"/>
          <w:pgMar w:top="1360" w:right="1320" w:bottom="940" w:left="1320" w:header="0" w:footer="746" w:gutter="0"/>
          <w:pgNumType w:start="1"/>
          <w:cols w:space="720"/>
        </w:sectPr>
      </w:pPr>
    </w:p>
    <w:p w14:paraId="7A4079C8" w14:textId="77777777" w:rsidR="00B61807" w:rsidRDefault="00735387">
      <w:pPr>
        <w:pStyle w:val="BodyText"/>
        <w:spacing w:before="90"/>
        <w:ind w:left="120"/>
      </w:pPr>
      <w:r>
        <w:t>January</w:t>
      </w:r>
    </w:p>
    <w:p w14:paraId="168CF98D" w14:textId="77777777" w:rsidR="00B61807" w:rsidRDefault="00735387">
      <w:pPr>
        <w:spacing w:before="9"/>
        <w:rPr>
          <w:sz w:val="31"/>
        </w:rPr>
      </w:pPr>
      <w:r>
        <w:br w:type="column"/>
      </w:r>
    </w:p>
    <w:p w14:paraId="394E4E7F" w14:textId="2BA12136" w:rsidR="00B61807" w:rsidRDefault="009703C2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93" w:lineRule="exact"/>
        <w:rPr>
          <w:sz w:val="24"/>
        </w:rPr>
      </w:pPr>
      <w:r>
        <w:rPr>
          <w:sz w:val="24"/>
        </w:rPr>
        <w:t xml:space="preserve">Faculty Affairs </w:t>
      </w:r>
      <w:r w:rsidR="00DC4FFD">
        <w:rPr>
          <w:sz w:val="24"/>
        </w:rPr>
        <w:t xml:space="preserve">(FA) </w:t>
      </w:r>
      <w:r>
        <w:rPr>
          <w:sz w:val="24"/>
        </w:rPr>
        <w:t>i</w:t>
      </w:r>
      <w:r w:rsidR="00735387">
        <w:rPr>
          <w:sz w:val="24"/>
        </w:rPr>
        <w:t>dentif</w:t>
      </w:r>
      <w:r>
        <w:rPr>
          <w:sz w:val="24"/>
        </w:rPr>
        <w:t>ies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faculty</w:t>
      </w:r>
      <w:r w:rsidR="00735387">
        <w:rPr>
          <w:spacing w:val="-1"/>
          <w:sz w:val="24"/>
        </w:rPr>
        <w:t xml:space="preserve"> </w:t>
      </w:r>
      <w:r w:rsidR="00735387">
        <w:rPr>
          <w:sz w:val="24"/>
        </w:rPr>
        <w:t>members due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for</w:t>
      </w:r>
      <w:r w:rsidR="00735387">
        <w:rPr>
          <w:spacing w:val="-3"/>
          <w:sz w:val="24"/>
        </w:rPr>
        <w:t xml:space="preserve"> </w:t>
      </w:r>
      <w:r w:rsidR="00735387">
        <w:rPr>
          <w:sz w:val="24"/>
        </w:rPr>
        <w:t>Third</w:t>
      </w:r>
      <w:r w:rsidR="00735387">
        <w:rPr>
          <w:spacing w:val="-1"/>
          <w:sz w:val="24"/>
        </w:rPr>
        <w:t xml:space="preserve"> </w:t>
      </w:r>
      <w:r w:rsidR="00735387">
        <w:rPr>
          <w:sz w:val="24"/>
        </w:rPr>
        <w:t>Year</w:t>
      </w:r>
      <w:r w:rsidR="00735387">
        <w:rPr>
          <w:spacing w:val="-3"/>
          <w:sz w:val="24"/>
        </w:rPr>
        <w:t xml:space="preserve"> </w:t>
      </w:r>
      <w:r w:rsidR="00735387">
        <w:rPr>
          <w:sz w:val="24"/>
        </w:rPr>
        <w:t>Review</w:t>
      </w:r>
    </w:p>
    <w:p w14:paraId="0C26216D" w14:textId="4AAC52D7" w:rsidR="00B61807" w:rsidRDefault="00DC4FFD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93" w:lineRule="exact"/>
        <w:rPr>
          <w:sz w:val="24"/>
        </w:rPr>
      </w:pPr>
      <w:r>
        <w:rPr>
          <w:sz w:val="24"/>
        </w:rPr>
        <w:t xml:space="preserve">FA emails </w:t>
      </w:r>
      <w:r w:rsidR="00735387">
        <w:rPr>
          <w:sz w:val="24"/>
        </w:rPr>
        <w:t>department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chairs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to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verify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information</w:t>
      </w:r>
    </w:p>
    <w:p w14:paraId="2DDD0A6C" w14:textId="77777777" w:rsidR="00B61807" w:rsidRDefault="00B61807">
      <w:pPr>
        <w:spacing w:line="293" w:lineRule="exact"/>
        <w:rPr>
          <w:sz w:val="24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num="2" w:space="720" w:equalWidth="0">
            <w:col w:w="904" w:space="176"/>
            <w:col w:w="8520"/>
          </w:cols>
        </w:sectPr>
      </w:pPr>
    </w:p>
    <w:p w14:paraId="13E59114" w14:textId="77777777" w:rsidR="00B61807" w:rsidRDefault="00B61807">
      <w:pPr>
        <w:pStyle w:val="BodyText"/>
        <w:spacing w:before="1"/>
        <w:rPr>
          <w:sz w:val="16"/>
        </w:rPr>
      </w:pPr>
    </w:p>
    <w:p w14:paraId="68FB5673" w14:textId="77777777" w:rsidR="00B61807" w:rsidRDefault="00B61807">
      <w:pPr>
        <w:rPr>
          <w:sz w:val="16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space="720"/>
        </w:sectPr>
      </w:pPr>
    </w:p>
    <w:p w14:paraId="0D305DBC" w14:textId="77777777" w:rsidR="00B61807" w:rsidRDefault="00735387">
      <w:pPr>
        <w:pStyle w:val="BodyText"/>
        <w:spacing w:before="90"/>
        <w:ind w:left="120"/>
      </w:pPr>
      <w:r>
        <w:t>February</w:t>
      </w:r>
    </w:p>
    <w:p w14:paraId="19519740" w14:textId="77777777" w:rsidR="00DC4FFD" w:rsidRDefault="00735387" w:rsidP="00DC4FFD">
      <w:pPr>
        <w:spacing w:before="9"/>
      </w:pPr>
      <w:r>
        <w:br w:type="column"/>
      </w:r>
    </w:p>
    <w:p w14:paraId="69EA990F" w14:textId="458AE3B8" w:rsidR="00B61807" w:rsidRDefault="00DC4FFD" w:rsidP="006B7665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93" w:lineRule="exact"/>
        <w:rPr>
          <w:sz w:val="24"/>
        </w:rPr>
      </w:pPr>
      <w:r w:rsidRPr="006B7665">
        <w:rPr>
          <w:sz w:val="24"/>
        </w:rPr>
        <w:t xml:space="preserve">FA emails </w:t>
      </w:r>
      <w:r w:rsidR="00A5493F">
        <w:rPr>
          <w:sz w:val="24"/>
        </w:rPr>
        <w:t>the third year review candidates</w:t>
      </w:r>
      <w:r w:rsidR="00F964F7">
        <w:rPr>
          <w:sz w:val="24"/>
        </w:rPr>
        <w:t>, chair is copied,</w:t>
      </w:r>
      <w:r w:rsidR="00A5493F">
        <w:rPr>
          <w:sz w:val="24"/>
        </w:rPr>
        <w:t xml:space="preserve"> the</w:t>
      </w:r>
      <w:r w:rsidR="006B7665">
        <w:rPr>
          <w:sz w:val="24"/>
        </w:rPr>
        <w:t xml:space="preserve"> </w:t>
      </w:r>
      <w:r w:rsidR="00735387" w:rsidRPr="006B7665">
        <w:rPr>
          <w:sz w:val="24"/>
        </w:rPr>
        <w:t xml:space="preserve">process and responsibilities documents, </w:t>
      </w:r>
      <w:r w:rsidR="00A5493F">
        <w:rPr>
          <w:sz w:val="24"/>
        </w:rPr>
        <w:t>and deadlines</w:t>
      </w:r>
    </w:p>
    <w:p w14:paraId="68C9516A" w14:textId="58CB834D" w:rsidR="00B61807" w:rsidRDefault="00DC4FFD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83" w:lineRule="exact"/>
        <w:rPr>
          <w:sz w:val="24"/>
        </w:rPr>
      </w:pPr>
      <w:r>
        <w:rPr>
          <w:sz w:val="24"/>
        </w:rPr>
        <w:t xml:space="preserve">Dept. Chair identifies </w:t>
      </w:r>
      <w:r w:rsidR="00735387">
        <w:rPr>
          <w:sz w:val="24"/>
        </w:rPr>
        <w:t>Third</w:t>
      </w:r>
      <w:r w:rsidR="00735387">
        <w:rPr>
          <w:spacing w:val="-3"/>
          <w:sz w:val="24"/>
        </w:rPr>
        <w:t xml:space="preserve"> </w:t>
      </w:r>
      <w:r w:rsidR="00735387">
        <w:rPr>
          <w:sz w:val="24"/>
        </w:rPr>
        <w:t>Year</w:t>
      </w:r>
      <w:r w:rsidR="00735387">
        <w:rPr>
          <w:spacing w:val="-3"/>
          <w:sz w:val="24"/>
        </w:rPr>
        <w:t xml:space="preserve"> </w:t>
      </w:r>
      <w:r w:rsidR="00735387">
        <w:rPr>
          <w:sz w:val="24"/>
        </w:rPr>
        <w:t>Review</w:t>
      </w:r>
      <w:r w:rsidR="00735387">
        <w:rPr>
          <w:spacing w:val="-3"/>
          <w:sz w:val="24"/>
        </w:rPr>
        <w:t xml:space="preserve"> </w:t>
      </w:r>
      <w:r w:rsidR="00735387">
        <w:rPr>
          <w:sz w:val="24"/>
        </w:rPr>
        <w:t>representatives</w:t>
      </w:r>
      <w:r>
        <w:rPr>
          <w:sz w:val="24"/>
        </w:rPr>
        <w:t xml:space="preserve"> </w:t>
      </w:r>
      <w:r w:rsidR="00735387">
        <w:rPr>
          <w:sz w:val="24"/>
        </w:rPr>
        <w:t>from each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department</w:t>
      </w:r>
    </w:p>
    <w:p w14:paraId="1388B0DF" w14:textId="77777777" w:rsidR="00B61807" w:rsidRDefault="00B61807">
      <w:pPr>
        <w:spacing w:line="293" w:lineRule="exact"/>
        <w:rPr>
          <w:sz w:val="24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num="2" w:space="720" w:equalWidth="0">
            <w:col w:w="1025" w:space="55"/>
            <w:col w:w="8520"/>
          </w:cols>
        </w:sectPr>
      </w:pPr>
    </w:p>
    <w:p w14:paraId="7DF60FE8" w14:textId="77777777" w:rsidR="00B61807" w:rsidRDefault="00B61807">
      <w:pPr>
        <w:pStyle w:val="BodyText"/>
        <w:spacing w:before="1"/>
        <w:rPr>
          <w:sz w:val="16"/>
        </w:rPr>
      </w:pPr>
    </w:p>
    <w:p w14:paraId="63CD409F" w14:textId="77777777" w:rsidR="00B61807" w:rsidRDefault="00B61807">
      <w:pPr>
        <w:rPr>
          <w:sz w:val="16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space="720"/>
        </w:sectPr>
      </w:pPr>
    </w:p>
    <w:p w14:paraId="54351204" w14:textId="77777777" w:rsidR="00B61807" w:rsidRDefault="00735387">
      <w:pPr>
        <w:pStyle w:val="BodyText"/>
        <w:spacing w:before="90"/>
        <w:ind w:left="120"/>
      </w:pPr>
      <w:r>
        <w:t>March</w:t>
      </w:r>
    </w:p>
    <w:p w14:paraId="1300FFC5" w14:textId="77777777" w:rsidR="00B61807" w:rsidRDefault="00735387">
      <w:pPr>
        <w:spacing w:before="9"/>
        <w:rPr>
          <w:sz w:val="31"/>
        </w:rPr>
      </w:pPr>
      <w:r>
        <w:br w:type="column"/>
      </w:r>
    </w:p>
    <w:p w14:paraId="5EB1AE7C" w14:textId="5C6284D0" w:rsidR="00C0723D" w:rsidRPr="00C0723D" w:rsidRDefault="00C0723D" w:rsidP="00C0723D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93" w:lineRule="exact"/>
        <w:rPr>
          <w:sz w:val="24"/>
        </w:rPr>
      </w:pPr>
      <w:r>
        <w:rPr>
          <w:sz w:val="24"/>
        </w:rPr>
        <w:t>Candidate completes their dossier and forwards it in RPT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chair by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March </w:t>
      </w:r>
      <w:r w:rsidR="00234A8E">
        <w:rPr>
          <w:sz w:val="24"/>
        </w:rPr>
        <w:t>2</w:t>
      </w:r>
    </w:p>
    <w:p w14:paraId="5289C8D7" w14:textId="716AD3FD" w:rsidR="00B61807" w:rsidRDefault="002C682F" w:rsidP="00234A8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</w:rPr>
        <w:t>Chair completes review of d</w:t>
      </w:r>
      <w:r w:rsidR="00735387">
        <w:rPr>
          <w:sz w:val="24"/>
        </w:rPr>
        <w:t>ossier</w:t>
      </w:r>
      <w:r w:rsidR="00735387">
        <w:rPr>
          <w:spacing w:val="-3"/>
          <w:sz w:val="24"/>
        </w:rPr>
        <w:t xml:space="preserve"> </w:t>
      </w:r>
      <w:r>
        <w:rPr>
          <w:spacing w:val="-3"/>
          <w:sz w:val="24"/>
        </w:rPr>
        <w:t>and forwards the case in</w:t>
      </w:r>
      <w:r w:rsidR="00A65133">
        <w:rPr>
          <w:spacing w:val="-3"/>
          <w:sz w:val="24"/>
        </w:rPr>
        <w:t xml:space="preserve"> RPT to the Dean </w:t>
      </w:r>
      <w:r w:rsidR="00735387">
        <w:rPr>
          <w:sz w:val="24"/>
        </w:rPr>
        <w:t>by</w:t>
      </w:r>
      <w:r w:rsidR="00735387">
        <w:rPr>
          <w:spacing w:val="-1"/>
          <w:sz w:val="24"/>
        </w:rPr>
        <w:t xml:space="preserve"> </w:t>
      </w:r>
      <w:r w:rsidR="00735387">
        <w:rPr>
          <w:sz w:val="24"/>
        </w:rPr>
        <w:t>March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1</w:t>
      </w:r>
      <w:r w:rsidR="00234A8E">
        <w:rPr>
          <w:sz w:val="24"/>
        </w:rPr>
        <w:t>1</w:t>
      </w:r>
    </w:p>
    <w:p w14:paraId="6E30A213" w14:textId="428C1C0D" w:rsidR="008A6C7F" w:rsidRDefault="008A6C7F" w:rsidP="00234A8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</w:rPr>
        <w:t>Third Year Review Teams formed</w:t>
      </w:r>
    </w:p>
    <w:p w14:paraId="0A856B44" w14:textId="77777777" w:rsidR="008A6C7F" w:rsidRDefault="008A6C7F" w:rsidP="008A6C7F">
      <w:pPr>
        <w:tabs>
          <w:tab w:val="left" w:pos="479"/>
          <w:tab w:val="left" w:pos="480"/>
        </w:tabs>
        <w:rPr>
          <w:sz w:val="24"/>
        </w:rPr>
      </w:pPr>
    </w:p>
    <w:p w14:paraId="25A47228" w14:textId="3CFFD3C0" w:rsidR="008A6C7F" w:rsidRPr="008A6C7F" w:rsidRDefault="008A6C7F" w:rsidP="008A6C7F">
      <w:pPr>
        <w:tabs>
          <w:tab w:val="left" w:pos="479"/>
          <w:tab w:val="left" w:pos="480"/>
        </w:tabs>
        <w:rPr>
          <w:sz w:val="24"/>
        </w:rPr>
        <w:sectPr w:rsidR="008A6C7F" w:rsidRPr="008A6C7F">
          <w:type w:val="continuous"/>
          <w:pgSz w:w="12240" w:h="15840"/>
          <w:pgMar w:top="1360" w:right="1320" w:bottom="940" w:left="1320" w:header="0" w:footer="746" w:gutter="0"/>
          <w:cols w:num="2" w:space="720" w:equalWidth="0">
            <w:col w:w="784" w:space="296"/>
            <w:col w:w="8520"/>
          </w:cols>
        </w:sectPr>
      </w:pPr>
    </w:p>
    <w:p w14:paraId="30BC1CC2" w14:textId="77777777" w:rsidR="00B61807" w:rsidRDefault="00B61807">
      <w:pPr>
        <w:pStyle w:val="BodyText"/>
        <w:spacing w:before="1"/>
        <w:rPr>
          <w:sz w:val="16"/>
        </w:rPr>
      </w:pPr>
    </w:p>
    <w:p w14:paraId="3BA8091B" w14:textId="77777777" w:rsidR="00B61807" w:rsidRDefault="00B61807">
      <w:pPr>
        <w:rPr>
          <w:sz w:val="16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space="720"/>
        </w:sectPr>
      </w:pPr>
    </w:p>
    <w:p w14:paraId="3872275A" w14:textId="77777777" w:rsidR="00B61807" w:rsidRDefault="00735387">
      <w:pPr>
        <w:pStyle w:val="BodyText"/>
        <w:spacing w:before="90"/>
        <w:ind w:left="120"/>
      </w:pPr>
      <w:r>
        <w:t>April</w:t>
      </w:r>
    </w:p>
    <w:p w14:paraId="0CB46406" w14:textId="736D35ED" w:rsidR="00B61807" w:rsidRPr="008A6C7F" w:rsidRDefault="00735387" w:rsidP="008A6C7F">
      <w:pPr>
        <w:spacing w:before="9"/>
        <w:rPr>
          <w:sz w:val="31"/>
        </w:rPr>
      </w:pPr>
      <w:r>
        <w:br w:type="column"/>
      </w:r>
    </w:p>
    <w:p w14:paraId="7F6DF7EB" w14:textId="77777777" w:rsidR="00B61807" w:rsidRDefault="0073538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right="312"/>
        <w:rPr>
          <w:sz w:val="24"/>
        </w:rPr>
      </w:pPr>
      <w:r>
        <w:rPr>
          <w:sz w:val="24"/>
        </w:rPr>
        <w:t>Third Year Review sessions (sometimes called advising sessions) scheduled and</w:t>
      </w:r>
      <w:r>
        <w:rPr>
          <w:spacing w:val="-58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April 30</w:t>
      </w:r>
    </w:p>
    <w:p w14:paraId="38CCE5FC" w14:textId="77777777" w:rsidR="00B61807" w:rsidRDefault="00B61807">
      <w:pPr>
        <w:rPr>
          <w:sz w:val="24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num="2" w:space="720" w:equalWidth="0">
            <w:col w:w="666" w:space="414"/>
            <w:col w:w="8520"/>
          </w:cols>
        </w:sectPr>
      </w:pPr>
    </w:p>
    <w:p w14:paraId="279FD8E1" w14:textId="77777777" w:rsidR="00B61807" w:rsidRDefault="00B61807">
      <w:pPr>
        <w:pStyle w:val="BodyText"/>
        <w:spacing w:before="1"/>
        <w:rPr>
          <w:sz w:val="16"/>
        </w:rPr>
      </w:pPr>
    </w:p>
    <w:p w14:paraId="3A4FEB88" w14:textId="77777777" w:rsidR="00B61807" w:rsidRDefault="00B61807">
      <w:pPr>
        <w:rPr>
          <w:sz w:val="16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space="720"/>
        </w:sectPr>
      </w:pPr>
    </w:p>
    <w:p w14:paraId="270B984D" w14:textId="77777777" w:rsidR="00B61807" w:rsidRDefault="00735387">
      <w:pPr>
        <w:pStyle w:val="BodyText"/>
        <w:spacing w:before="90"/>
        <w:ind w:left="119"/>
      </w:pPr>
      <w:r>
        <w:t>May</w:t>
      </w:r>
    </w:p>
    <w:p w14:paraId="02DE77ED" w14:textId="77777777" w:rsidR="00B61807" w:rsidRDefault="00735387">
      <w:pPr>
        <w:spacing w:before="9"/>
        <w:rPr>
          <w:sz w:val="31"/>
        </w:rPr>
      </w:pPr>
      <w:r>
        <w:br w:type="column"/>
      </w:r>
    </w:p>
    <w:p w14:paraId="2BAB6A2F" w14:textId="7A27DA43" w:rsidR="00B61807" w:rsidRDefault="00A65133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79" w:right="607"/>
        <w:rPr>
          <w:sz w:val="24"/>
        </w:rPr>
      </w:pPr>
      <w:r>
        <w:rPr>
          <w:sz w:val="24"/>
        </w:rPr>
        <w:t xml:space="preserve">Dean </w:t>
      </w:r>
      <w:r w:rsidR="00B40267">
        <w:rPr>
          <w:sz w:val="24"/>
        </w:rPr>
        <w:t>uploads letter into RPT summarizing</w:t>
      </w:r>
      <w:r w:rsidR="00B40267">
        <w:rPr>
          <w:spacing w:val="-1"/>
          <w:sz w:val="24"/>
        </w:rPr>
        <w:t xml:space="preserve"> </w:t>
      </w:r>
      <w:r w:rsidR="00B40267">
        <w:rPr>
          <w:sz w:val="24"/>
        </w:rPr>
        <w:t>findings</w:t>
      </w:r>
      <w:r w:rsidR="00B40267">
        <w:rPr>
          <w:spacing w:val="-1"/>
          <w:sz w:val="24"/>
        </w:rPr>
        <w:t xml:space="preserve"> </w:t>
      </w:r>
      <w:r w:rsidR="00B40267">
        <w:rPr>
          <w:sz w:val="24"/>
        </w:rPr>
        <w:t>of</w:t>
      </w:r>
      <w:r w:rsidR="00B40267">
        <w:rPr>
          <w:spacing w:val="-2"/>
          <w:sz w:val="24"/>
        </w:rPr>
        <w:t xml:space="preserve"> </w:t>
      </w:r>
      <w:r w:rsidR="00B40267">
        <w:rPr>
          <w:sz w:val="24"/>
        </w:rPr>
        <w:t>the</w:t>
      </w:r>
      <w:r w:rsidR="00B40267">
        <w:rPr>
          <w:spacing w:val="-2"/>
          <w:sz w:val="24"/>
        </w:rPr>
        <w:t xml:space="preserve"> </w:t>
      </w:r>
      <w:r w:rsidR="00B40267">
        <w:rPr>
          <w:sz w:val="24"/>
        </w:rPr>
        <w:t>Third</w:t>
      </w:r>
      <w:r w:rsidR="00B40267">
        <w:rPr>
          <w:spacing w:val="-1"/>
          <w:sz w:val="24"/>
        </w:rPr>
        <w:t xml:space="preserve"> </w:t>
      </w:r>
      <w:r w:rsidR="00B40267">
        <w:rPr>
          <w:sz w:val="24"/>
        </w:rPr>
        <w:t>Year</w:t>
      </w:r>
      <w:r w:rsidR="00B40267">
        <w:rPr>
          <w:spacing w:val="-2"/>
          <w:sz w:val="24"/>
        </w:rPr>
        <w:t xml:space="preserve"> </w:t>
      </w:r>
      <w:r w:rsidR="00B40267">
        <w:rPr>
          <w:sz w:val="24"/>
        </w:rPr>
        <w:t xml:space="preserve">Review and </w:t>
      </w:r>
      <w:r>
        <w:rPr>
          <w:sz w:val="24"/>
        </w:rPr>
        <w:t>forwards the l</w:t>
      </w:r>
      <w:r w:rsidR="00735387">
        <w:rPr>
          <w:sz w:val="24"/>
        </w:rPr>
        <w:t>etter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to</w:t>
      </w:r>
      <w:r>
        <w:rPr>
          <w:sz w:val="24"/>
        </w:rPr>
        <w:t xml:space="preserve"> </w:t>
      </w:r>
      <w:r w:rsidR="00B40267">
        <w:rPr>
          <w:sz w:val="24"/>
        </w:rPr>
        <w:t>FA</w:t>
      </w:r>
      <w:r>
        <w:rPr>
          <w:sz w:val="24"/>
        </w:rPr>
        <w:t xml:space="preserve">. </w:t>
      </w:r>
    </w:p>
    <w:p w14:paraId="09344504" w14:textId="501B53C0" w:rsidR="00B40267" w:rsidRDefault="00B4026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79" w:right="607"/>
        <w:rPr>
          <w:sz w:val="24"/>
        </w:rPr>
      </w:pPr>
      <w:r>
        <w:rPr>
          <w:sz w:val="24"/>
        </w:rPr>
        <w:t xml:space="preserve">FA shares the letter in RPT with the candidate. </w:t>
      </w:r>
    </w:p>
    <w:p w14:paraId="6A15518F" w14:textId="77777777" w:rsidR="00B61807" w:rsidRDefault="0073538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/>
        <w:ind w:left="479" w:right="334"/>
        <w:rPr>
          <w:sz w:val="24"/>
        </w:rPr>
      </w:pPr>
      <w:r>
        <w:rPr>
          <w:sz w:val="24"/>
        </w:rPr>
        <w:t>Third Year Review dossiers retained until mandatory Promotion and Tenure</w:t>
      </w:r>
      <w:r>
        <w:rPr>
          <w:spacing w:val="1"/>
          <w:sz w:val="24"/>
        </w:rPr>
        <w:t xml:space="preserve"> </w:t>
      </w:r>
      <w:r>
        <w:rPr>
          <w:sz w:val="24"/>
        </w:rPr>
        <w:t>Review is completed.</w:t>
      </w:r>
      <w:r>
        <w:rPr>
          <w:spacing w:val="1"/>
          <w:sz w:val="24"/>
        </w:rPr>
        <w:t xml:space="preserve"> </w:t>
      </w:r>
      <w:r>
        <w:rPr>
          <w:sz w:val="24"/>
        </w:rPr>
        <w:t>After successful P&amp;T review, third year review dossier is</w:t>
      </w:r>
      <w:r>
        <w:rPr>
          <w:spacing w:val="-58"/>
          <w:sz w:val="24"/>
        </w:rPr>
        <w:t xml:space="preserve"> </w:t>
      </w:r>
      <w:r>
        <w:rPr>
          <w:sz w:val="24"/>
        </w:rPr>
        <w:t>archived.</w:t>
      </w:r>
    </w:p>
    <w:p w14:paraId="4EE6CC8A" w14:textId="77777777" w:rsidR="00B61807" w:rsidRDefault="00B61807">
      <w:pPr>
        <w:rPr>
          <w:sz w:val="24"/>
        </w:rPr>
        <w:sectPr w:rsidR="00B61807">
          <w:type w:val="continuous"/>
          <w:pgSz w:w="12240" w:h="15840"/>
          <w:pgMar w:top="1360" w:right="1320" w:bottom="940" w:left="1320" w:header="0" w:footer="746" w:gutter="0"/>
          <w:cols w:num="2" w:space="720" w:equalWidth="0">
            <w:col w:w="599" w:space="481"/>
            <w:col w:w="8520"/>
          </w:cols>
        </w:sectPr>
      </w:pPr>
    </w:p>
    <w:p w14:paraId="0741B210" w14:textId="77777777" w:rsidR="00B61807" w:rsidRDefault="00735387">
      <w:pPr>
        <w:pStyle w:val="Heading1"/>
        <w:spacing w:before="79"/>
        <w:ind w:left="2559" w:right="2560"/>
        <w:jc w:val="center"/>
      </w:pPr>
      <w:bookmarkStart w:id="0" w:name="PROCESS_FOR_THIRD_YEAR_REVIEWS"/>
      <w:bookmarkEnd w:id="0"/>
      <w:r>
        <w:lastRenderedPageBreak/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REVIEWS</w:t>
      </w:r>
    </w:p>
    <w:p w14:paraId="7E58C0D0" w14:textId="77777777" w:rsidR="00B61807" w:rsidRDefault="00B61807">
      <w:pPr>
        <w:pStyle w:val="BodyText"/>
        <w:rPr>
          <w:b/>
        </w:rPr>
      </w:pPr>
    </w:p>
    <w:p w14:paraId="2DE9E3D3" w14:textId="000913B0" w:rsidR="00B61807" w:rsidRDefault="00735387">
      <w:pPr>
        <w:pStyle w:val="BodyText"/>
        <w:ind w:left="119" w:right="119"/>
        <w:jc w:val="both"/>
      </w:pPr>
      <w:r>
        <w:t>In</w:t>
      </w:r>
      <w:r>
        <w:rPr>
          <w:spacing w:val="-12"/>
        </w:rPr>
        <w:t xml:space="preserve"> </w:t>
      </w:r>
      <w:r>
        <w:t>January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year,</w:t>
      </w:r>
      <w:r>
        <w:rPr>
          <w:spacing w:val="-11"/>
        </w:rPr>
        <w:t xml:space="preserve"> </w:t>
      </w:r>
      <w:r w:rsidR="004E5F15">
        <w:rPr>
          <w:spacing w:val="-11"/>
        </w:rPr>
        <w:t>faculty affairs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Chairs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Vice</w:t>
      </w:r>
      <w:r>
        <w:rPr>
          <w:spacing w:val="-13"/>
        </w:rPr>
        <w:t xml:space="preserve"> </w:t>
      </w:r>
      <w:r>
        <w:t>Provost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Deans</w:t>
      </w:r>
      <w:r>
        <w:rPr>
          <w:spacing w:val="-57"/>
        </w:rPr>
        <w:t xml:space="preserve"> </w:t>
      </w:r>
      <w:r>
        <w:t>(hereafter referred to as Deans) of faculty members who are due for a third year review.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review date is based on the tenure notification date.</w:t>
      </w:r>
      <w:r>
        <w:rPr>
          <w:spacing w:val="1"/>
        </w:rPr>
        <w:t xml:space="preserve"> </w:t>
      </w:r>
      <w:r w:rsidR="004E5F15">
        <w:t>Faculty affairs</w:t>
      </w:r>
      <w:r>
        <w:t xml:space="preserve"> will forward instructions for</w:t>
      </w:r>
      <w:r>
        <w:rPr>
          <w:spacing w:val="1"/>
        </w:rPr>
        <w:t xml:space="preserve"> </w:t>
      </w:r>
      <w:r w:rsidR="0015527E">
        <w:t>creating a</w:t>
      </w:r>
      <w:r w:rsidR="00A65133">
        <w:t xml:space="preserve"> dossier in RPT and schedule training </w:t>
      </w:r>
      <w:r>
        <w:t>to each faculty member undergoing review.</w:t>
      </w:r>
      <w:r>
        <w:rPr>
          <w:spacing w:val="1"/>
        </w:rPr>
        <w:t xml:space="preserve"> </w:t>
      </w:r>
      <w:r>
        <w:t>The dossier</w:t>
      </w:r>
      <w:r>
        <w:rPr>
          <w:spacing w:val="1"/>
        </w:rPr>
        <w:t xml:space="preserve"> </w:t>
      </w:r>
      <w:r>
        <w:t xml:space="preserve">shall be completed by the faculty member </w:t>
      </w:r>
      <w:r w:rsidR="00A65133">
        <w:t xml:space="preserve">in RPT </w:t>
      </w:r>
      <w:r>
        <w:t xml:space="preserve">and </w:t>
      </w:r>
      <w:r w:rsidR="00A65133">
        <w:t xml:space="preserve">forwarded </w:t>
      </w:r>
      <w:r>
        <w:t>to the Department Chair on or before</w:t>
      </w:r>
      <w:r>
        <w:rPr>
          <w:spacing w:val="1"/>
        </w:rPr>
        <w:t xml:space="preserve"> </w:t>
      </w:r>
      <w:r w:rsidR="00C0723D">
        <w:rPr>
          <w:spacing w:val="1"/>
        </w:rPr>
        <w:t xml:space="preserve">March </w:t>
      </w:r>
      <w:r w:rsidR="00234A8E">
        <w:rPr>
          <w:spacing w:val="1"/>
        </w:rPr>
        <w:t>2</w:t>
      </w:r>
      <w:r>
        <w:t>.</w:t>
      </w:r>
      <w:r>
        <w:rPr>
          <w:spacing w:val="1"/>
        </w:rPr>
        <w:t xml:space="preserve"> </w:t>
      </w:r>
      <w:r>
        <w:t>Dossiers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 w:rsidR="00A65133">
        <w:rPr>
          <w:spacing w:val="1"/>
        </w:rPr>
        <w:t xml:space="preserve">forwarded within RPT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Chair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A65133">
        <w:t>the Dean by March 1</w:t>
      </w:r>
      <w:r w:rsidR="00234A8E">
        <w:t>1</w:t>
      </w:r>
      <w:r w:rsidR="00A65133">
        <w:t>.</w:t>
      </w:r>
    </w:p>
    <w:p w14:paraId="00D5DDAA" w14:textId="77777777" w:rsidR="00B61807" w:rsidRDefault="00B61807">
      <w:pPr>
        <w:pStyle w:val="BodyText"/>
        <w:spacing w:before="2"/>
        <w:rPr>
          <w:sz w:val="16"/>
        </w:rPr>
      </w:pPr>
    </w:p>
    <w:p w14:paraId="27A5653A" w14:textId="423F8C12" w:rsidR="00B61807" w:rsidRDefault="00735387">
      <w:pPr>
        <w:pStyle w:val="BodyText"/>
        <w:spacing w:before="90"/>
        <w:ind w:left="120" w:right="114"/>
        <w:jc w:val="both"/>
      </w:pPr>
      <w:r>
        <w:t>An advising team will be assembled by the appropriate Dean consisting of one member of the</w:t>
      </w:r>
      <w:r>
        <w:rPr>
          <w:spacing w:val="1"/>
        </w:rPr>
        <w:t xml:space="preserve"> </w:t>
      </w:r>
      <w:r>
        <w:t>campus Promotion and Tenure committee, one member of the College Promotion and Tenure</w:t>
      </w:r>
      <w:r>
        <w:rPr>
          <w:spacing w:val="1"/>
        </w:rPr>
        <w:t xml:space="preserve"> </w:t>
      </w:r>
      <w:r>
        <w:t>Committee, one member of the Department’s Promotion and Tenure committee, the Department</w:t>
      </w:r>
      <w:r>
        <w:rPr>
          <w:spacing w:val="1"/>
        </w:rPr>
        <w:t xml:space="preserve"> </w:t>
      </w:r>
      <w:r>
        <w:t>Chair, and the Dean or designee (</w:t>
      </w:r>
      <w:r>
        <w:rPr>
          <w:color w:val="FF0000"/>
        </w:rPr>
        <w:t>The department representative should NOT be the same person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who served on the college or campus committee.).</w:t>
      </w:r>
      <w:r>
        <w:rPr>
          <w:color w:val="FF0000"/>
          <w:spacing w:val="1"/>
        </w:rPr>
        <w:t xml:space="preserve"> </w:t>
      </w:r>
      <w:r>
        <w:t>The Dean will coordinate the participation 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Committee</w:t>
      </w:r>
      <w:r>
        <w:rPr>
          <w:spacing w:val="-57"/>
        </w:rPr>
        <w:t xml:space="preserve"> </w:t>
      </w:r>
      <w:r>
        <w:t>members so that the members of these committees will review similar numbers of dossiers.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Dean</w:t>
      </w:r>
      <w:r>
        <w:rPr>
          <w:spacing w:val="58"/>
        </w:rPr>
        <w:t xml:space="preserve"> </w:t>
      </w:r>
      <w:r>
        <w:t>will</w:t>
      </w:r>
      <w:r>
        <w:rPr>
          <w:spacing w:val="58"/>
        </w:rPr>
        <w:t xml:space="preserve"> </w:t>
      </w:r>
      <w:r>
        <w:t>provide</w:t>
      </w:r>
      <w:r>
        <w:rPr>
          <w:spacing w:val="58"/>
        </w:rPr>
        <w:t xml:space="preserve"> </w:t>
      </w:r>
      <w:r>
        <w:t>names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advising</w:t>
      </w:r>
      <w:r>
        <w:rPr>
          <w:spacing w:val="58"/>
        </w:rPr>
        <w:t xml:space="preserve"> </w:t>
      </w:r>
      <w:r>
        <w:t>team</w:t>
      </w:r>
      <w:r>
        <w:rPr>
          <w:spacing w:val="58"/>
        </w:rPr>
        <w:t xml:space="preserve"> </w:t>
      </w:r>
      <w:r>
        <w:t>members</w:t>
      </w:r>
      <w:r>
        <w:rPr>
          <w:spacing w:val="59"/>
        </w:rPr>
        <w:t xml:space="preserve"> </w:t>
      </w:r>
      <w:r>
        <w:t>to</w:t>
      </w:r>
      <w:r>
        <w:rPr>
          <w:spacing w:val="58"/>
        </w:rPr>
        <w:t xml:space="preserve"> </w:t>
      </w:r>
      <w:r w:rsidR="009953C4">
        <w:rPr>
          <w:spacing w:val="58"/>
        </w:rPr>
        <w:t xml:space="preserve">the </w:t>
      </w:r>
      <w:r w:rsidR="00055665">
        <w:rPr>
          <w:spacing w:val="58"/>
        </w:rPr>
        <w:t>F</w:t>
      </w:r>
      <w:r w:rsidR="004E5F15">
        <w:rPr>
          <w:spacing w:val="58"/>
        </w:rPr>
        <w:t xml:space="preserve">aculty </w:t>
      </w:r>
      <w:r w:rsidR="00055665">
        <w:rPr>
          <w:spacing w:val="58"/>
        </w:rPr>
        <w:t>A</w:t>
      </w:r>
      <w:r w:rsidR="004E5F15">
        <w:rPr>
          <w:spacing w:val="58"/>
        </w:rPr>
        <w:t xml:space="preserve">ffairs </w:t>
      </w:r>
      <w:r>
        <w:t>Office</w:t>
      </w:r>
      <w:r>
        <w:rPr>
          <w:spacing w:val="58"/>
        </w:rPr>
        <w:t xml:space="preserve"> </w:t>
      </w:r>
      <w:r w:rsidR="009953C4">
        <w:rPr>
          <w:spacing w:val="58"/>
        </w:rPr>
        <w:t xml:space="preserve">who will grant them </w:t>
      </w:r>
      <w:r>
        <w:t>access to review the electronic dossier.</w:t>
      </w:r>
      <w:r>
        <w:rPr>
          <w:spacing w:val="1"/>
        </w:rPr>
        <w:t xml:space="preserve"> </w:t>
      </w:r>
      <w:r>
        <w:t>The Dean</w:t>
      </w:r>
      <w:r>
        <w:rPr>
          <w:spacing w:val="1"/>
        </w:rPr>
        <w:t xml:space="preserve"> </w:t>
      </w:r>
      <w:r>
        <w:t xml:space="preserve">shall schedule a </w:t>
      </w:r>
      <w:r w:rsidR="0015527E">
        <w:t>one-hour</w:t>
      </w:r>
      <w:r>
        <w:t xml:space="preserve"> meeting between the advising team and the faculty </w:t>
      </w:r>
      <w:r w:rsidR="0015527E">
        <w:t>member,</w:t>
      </w:r>
      <w:r>
        <w:t xml:space="preserve"> and the</w:t>
      </w:r>
      <w:r>
        <w:rPr>
          <w:spacing w:val="1"/>
        </w:rPr>
        <w:t xml:space="preserve"> </w:t>
      </w:r>
      <w:r>
        <w:t>meeting shall be held before April 30.</w:t>
      </w:r>
      <w:r>
        <w:rPr>
          <w:spacing w:val="1"/>
        </w:rPr>
        <w:t xml:space="preserve"> </w:t>
      </w:r>
      <w:r>
        <w:t>The advising team will meet during the first 30 minutes of</w:t>
      </w:r>
      <w:r>
        <w:rPr>
          <w:spacing w:val="-58"/>
        </w:rPr>
        <w:t xml:space="preserve"> </w:t>
      </w:r>
      <w:r>
        <w:t>the meeting and then the faculty member will join the meeting with the advising team during the</w:t>
      </w:r>
      <w:r>
        <w:rPr>
          <w:spacing w:val="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30 minutes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meeting.</w:t>
      </w:r>
    </w:p>
    <w:p w14:paraId="0F292AD5" w14:textId="77777777" w:rsidR="00B61807" w:rsidRDefault="00B61807">
      <w:pPr>
        <w:pStyle w:val="BodyText"/>
      </w:pPr>
    </w:p>
    <w:p w14:paraId="395CD44E" w14:textId="2D257C20" w:rsidR="00B61807" w:rsidRDefault="00735387">
      <w:pPr>
        <w:pStyle w:val="BodyText"/>
        <w:ind w:left="119" w:right="115"/>
        <w:jc w:val="both"/>
      </w:pPr>
      <w:r>
        <w:t xml:space="preserve">The Dean will </w:t>
      </w:r>
      <w:r w:rsidR="00A65133">
        <w:t xml:space="preserve">add </w:t>
      </w:r>
      <w:r>
        <w:t xml:space="preserve">a letter </w:t>
      </w:r>
      <w:r w:rsidR="00A65133">
        <w:t xml:space="preserve">in RPT and forward the case </w:t>
      </w:r>
      <w:r>
        <w:t xml:space="preserve">to </w:t>
      </w:r>
      <w:r w:rsidR="004E5F15">
        <w:t>faculty affairs</w:t>
      </w:r>
      <w:r>
        <w:t xml:space="preserve"> summarizing the findings of the advising team.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final</w:t>
      </w:r>
      <w:r>
        <w:rPr>
          <w:spacing w:val="1"/>
        </w:rPr>
        <w:t xml:space="preserve"> </w:t>
      </w:r>
      <w:r>
        <w:t>version</w:t>
      </w:r>
      <w:proofErr w:type="gramEnd"/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letter shall</w:t>
      </w:r>
      <w:r>
        <w:rPr>
          <w:spacing w:val="1"/>
        </w:rPr>
        <w:t xml:space="preserve"> </w:t>
      </w:r>
      <w:r>
        <w:t xml:space="preserve">be </w:t>
      </w:r>
      <w:r w:rsidR="00B40267">
        <w:t xml:space="preserve">shared with the faculty member in RPT by </w:t>
      </w:r>
      <w:r w:rsidR="00B40267" w:rsidRPr="00D44DED">
        <w:rPr>
          <w:b/>
          <w:bCs/>
          <w:u w:val="single"/>
        </w:rPr>
        <w:t>Faculty Affairs</w:t>
      </w:r>
      <w:r w:rsidR="00A65133">
        <w:t>.</w:t>
      </w:r>
      <w:r>
        <w:rPr>
          <w:spacing w:val="1"/>
        </w:rPr>
        <w:t xml:space="preserve"> </w:t>
      </w:r>
      <w:proofErr w:type="gramStart"/>
      <w:r>
        <w:t>The electronic dossier will be</w:t>
      </w:r>
      <w:r>
        <w:rPr>
          <w:spacing w:val="1"/>
        </w:rPr>
        <w:t xml:space="preserve"> </w:t>
      </w:r>
      <w:r>
        <w:t xml:space="preserve">retained by </w:t>
      </w:r>
      <w:r w:rsidR="00D44DED">
        <w:t>F</w:t>
      </w:r>
      <w:r w:rsidR="004E5F15">
        <w:t xml:space="preserve">aculty </w:t>
      </w:r>
      <w:r w:rsidR="00D44DED">
        <w:t>A</w:t>
      </w:r>
      <w:r w:rsidR="004E5F15">
        <w:t>ffairs</w:t>
      </w:r>
      <w:proofErr w:type="gramEnd"/>
      <w:r>
        <w:t xml:space="preserve"> for </w:t>
      </w:r>
      <w:proofErr w:type="gramStart"/>
      <w:r>
        <w:t>possible consideration</w:t>
      </w:r>
      <w:proofErr w:type="gramEnd"/>
      <w:r>
        <w:t xml:space="preserve"> when the faculty member is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tenure.</w:t>
      </w:r>
    </w:p>
    <w:p w14:paraId="394988E5" w14:textId="77777777" w:rsidR="00B61807" w:rsidRDefault="00B61807">
      <w:pPr>
        <w:jc w:val="both"/>
        <w:sectPr w:rsidR="00B61807">
          <w:pgSz w:w="12240" w:h="15840"/>
          <w:pgMar w:top="1360" w:right="1320" w:bottom="940" w:left="1320" w:header="0" w:footer="746" w:gutter="0"/>
          <w:cols w:space="720"/>
        </w:sectPr>
      </w:pPr>
    </w:p>
    <w:p w14:paraId="34BCADDA" w14:textId="211DAFCD" w:rsidR="00B61807" w:rsidRDefault="00735387" w:rsidP="006B7665">
      <w:pPr>
        <w:pStyle w:val="Heading1"/>
        <w:spacing w:before="79"/>
        <w:rPr>
          <w:b w:val="0"/>
          <w:sz w:val="26"/>
        </w:rPr>
      </w:pPr>
      <w:bookmarkStart w:id="1" w:name="RESPONSIBILITIES_FOR_THIRD_YEAR_REVIEW"/>
      <w:bookmarkEnd w:id="1"/>
      <w:r>
        <w:lastRenderedPageBreak/>
        <w:t>RESPONSIBILITIES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REVIEW</w:t>
      </w:r>
    </w:p>
    <w:p w14:paraId="45664921" w14:textId="77777777" w:rsidR="00B61807" w:rsidRDefault="00B61807">
      <w:pPr>
        <w:pStyle w:val="BodyText"/>
        <w:rPr>
          <w:b/>
          <w:sz w:val="22"/>
        </w:rPr>
      </w:pPr>
    </w:p>
    <w:p w14:paraId="00105507" w14:textId="77777777" w:rsidR="00B61807" w:rsidRDefault="00735387">
      <w:pPr>
        <w:ind w:left="120"/>
        <w:rPr>
          <w:b/>
          <w:sz w:val="24"/>
        </w:rPr>
      </w:pPr>
      <w:bookmarkStart w:id="2" w:name="Tenure-Seeking_Faculty_Member:"/>
      <w:bookmarkEnd w:id="2"/>
      <w:r>
        <w:rPr>
          <w:b/>
          <w:sz w:val="24"/>
          <w:u w:val="single"/>
        </w:rPr>
        <w:t>Tenure-Seeking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Faculty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Member:</w:t>
      </w:r>
    </w:p>
    <w:p w14:paraId="0D9A9F73" w14:textId="77777777" w:rsidR="00B61807" w:rsidRDefault="00B61807">
      <w:pPr>
        <w:pStyle w:val="BodyText"/>
        <w:spacing w:before="11"/>
        <w:rPr>
          <w:b/>
          <w:sz w:val="23"/>
        </w:rPr>
      </w:pPr>
    </w:p>
    <w:p w14:paraId="7FE3B134" w14:textId="77777777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ind w:right="117"/>
        <w:jc w:val="both"/>
        <w:rPr>
          <w:sz w:val="24"/>
        </w:rPr>
      </w:pPr>
      <w:r>
        <w:rPr>
          <w:sz w:val="24"/>
        </w:rPr>
        <w:t>Review the attached “Process for Third Year Reviews,” “Responsibilities for Third year</w:t>
      </w:r>
      <w:r>
        <w:rPr>
          <w:spacing w:val="1"/>
          <w:sz w:val="24"/>
        </w:rPr>
        <w:t xml:space="preserve"> </w:t>
      </w:r>
      <w:r>
        <w:rPr>
          <w:sz w:val="24"/>
        </w:rPr>
        <w:t>Review,” and information in the Third Year Review sample dossier on promotion and</w:t>
      </w:r>
      <w:r>
        <w:rPr>
          <w:spacing w:val="1"/>
          <w:sz w:val="24"/>
        </w:rPr>
        <w:t xml:space="preserve"> </w:t>
      </w:r>
      <w:r>
        <w:rPr>
          <w:sz w:val="24"/>
        </w:rPr>
        <w:t>tenure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(Department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Campus-level,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enclosed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Regulations).</w:t>
      </w:r>
    </w:p>
    <w:p w14:paraId="5D1208C0" w14:textId="3B3AD1BD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ind w:right="1013"/>
        <w:jc w:val="both"/>
        <w:rPr>
          <w:sz w:val="24"/>
        </w:rPr>
      </w:pPr>
      <w:r>
        <w:rPr>
          <w:sz w:val="24"/>
        </w:rPr>
        <w:t xml:space="preserve">Prepare an electronic dossier in </w:t>
      </w:r>
      <w:r w:rsidR="0015527E">
        <w:rPr>
          <w:sz w:val="24"/>
        </w:rPr>
        <w:t>12-point</w:t>
      </w:r>
      <w:r>
        <w:rPr>
          <w:sz w:val="24"/>
        </w:rPr>
        <w:t xml:space="preserve"> font which contains the following items</w:t>
      </w:r>
      <w:r>
        <w:rPr>
          <w:spacing w:val="-58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format and 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provided:</w:t>
      </w:r>
    </w:p>
    <w:p w14:paraId="17E694EE" w14:textId="77777777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line="285" w:lineRule="exact"/>
        <w:jc w:val="both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up-to-date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 vita.</w:t>
      </w:r>
    </w:p>
    <w:p w14:paraId="03EC2683" w14:textId="71ADB9F4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before="3" w:line="223" w:lineRule="auto"/>
        <w:ind w:left="1559" w:right="117"/>
        <w:jc w:val="both"/>
        <w:rPr>
          <w:sz w:val="24"/>
        </w:rPr>
      </w:pPr>
      <w:r>
        <w:rPr>
          <w:sz w:val="24"/>
        </w:rPr>
        <w:t xml:space="preserve">All teaching activities performed over the </w:t>
      </w:r>
      <w:r w:rsidR="0015527E">
        <w:rPr>
          <w:sz w:val="24"/>
        </w:rPr>
        <w:t>three-year</w:t>
      </w:r>
      <w:r>
        <w:rPr>
          <w:sz w:val="24"/>
        </w:rPr>
        <w:t xml:space="preserve"> period, including student and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 w:rsidR="009953C4">
        <w:rPr>
          <w:sz w:val="24"/>
        </w:rPr>
        <w:t>assessments</w:t>
      </w:r>
      <w:r>
        <w:rPr>
          <w:sz w:val="24"/>
        </w:rPr>
        <w:t>.</w:t>
      </w:r>
    </w:p>
    <w:p w14:paraId="158E1DF9" w14:textId="3779FAF5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before="12" w:line="230" w:lineRule="auto"/>
        <w:ind w:left="1559" w:right="118"/>
        <w:jc w:val="both"/>
        <w:rPr>
          <w:sz w:val="24"/>
        </w:rPr>
      </w:pPr>
      <w:r>
        <w:rPr>
          <w:sz w:val="24"/>
        </w:rPr>
        <w:t>All research or scholarly activities; include lists of proposals submitted (sponsor,</w:t>
      </w:r>
      <w:r>
        <w:rPr>
          <w:spacing w:val="1"/>
          <w:sz w:val="24"/>
        </w:rPr>
        <w:t xml:space="preserve"> </w:t>
      </w:r>
      <w:r>
        <w:rPr>
          <w:sz w:val="24"/>
        </w:rPr>
        <w:t>funding amount, date) proposals funded (sponsor, funding amount, date</w:t>
      </w:r>
      <w:r w:rsidR="009953C4">
        <w:rPr>
          <w:sz w:val="24"/>
        </w:rPr>
        <w:t>)</w:t>
      </w:r>
      <w:r>
        <w:rPr>
          <w:sz w:val="24"/>
        </w:rPr>
        <w:t xml:space="preserve"> and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grant/contract activity</w:t>
      </w:r>
      <w:r w:rsidR="009953C4">
        <w:rPr>
          <w:sz w:val="24"/>
        </w:rPr>
        <w:t xml:space="preserve">. Include the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completed MS/PhD</w:t>
      </w:r>
      <w:r>
        <w:rPr>
          <w:spacing w:val="-2"/>
          <w:sz w:val="24"/>
        </w:rPr>
        <w:t xml:space="preserve"> </w:t>
      </w:r>
      <w:r>
        <w:rPr>
          <w:sz w:val="24"/>
        </w:rPr>
        <w:t>students.</w:t>
      </w:r>
    </w:p>
    <w:p w14:paraId="08209DA5" w14:textId="77777777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before="14" w:line="230" w:lineRule="auto"/>
        <w:ind w:left="1559" w:right="117"/>
        <w:jc w:val="both"/>
        <w:rPr>
          <w:sz w:val="24"/>
        </w:rPr>
      </w:pPr>
      <w:r>
        <w:rPr>
          <w:sz w:val="24"/>
        </w:rPr>
        <w:t>All scholarly publications; reviewed presentations, performances, or showings;</w:t>
      </w:r>
      <w:r>
        <w:rPr>
          <w:spacing w:val="1"/>
          <w:sz w:val="24"/>
        </w:rPr>
        <w:t xml:space="preserve"> </w:t>
      </w:r>
      <w:r>
        <w:rPr>
          <w:sz w:val="24"/>
        </w:rPr>
        <w:t>other scholarly</w:t>
      </w:r>
      <w:r>
        <w:rPr>
          <w:spacing w:val="1"/>
          <w:sz w:val="24"/>
        </w:rPr>
        <w:t xml:space="preserve"> </w:t>
      </w:r>
      <w:r>
        <w:rPr>
          <w:sz w:val="24"/>
        </w:rPr>
        <w:t>achievements. Up to three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publications</w:t>
      </w:r>
      <w:r>
        <w:rPr>
          <w:spacing w:val="1"/>
          <w:sz w:val="24"/>
        </w:rPr>
        <w:t xml:space="preserve"> </w:t>
      </w:r>
      <w:r>
        <w:rPr>
          <w:sz w:val="24"/>
        </w:rPr>
        <w:t>may be</w:t>
      </w:r>
      <w:r>
        <w:rPr>
          <w:spacing w:val="1"/>
          <w:sz w:val="24"/>
        </w:rPr>
        <w:t xml:space="preserve"> </w:t>
      </w:r>
      <w:r>
        <w:rPr>
          <w:sz w:val="24"/>
        </w:rPr>
        <w:t>attached</w:t>
      </w:r>
      <w:r>
        <w:rPr>
          <w:spacing w:val="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pdf</w:t>
      </w:r>
      <w:r>
        <w:rPr>
          <w:spacing w:val="1"/>
          <w:sz w:val="24"/>
        </w:rPr>
        <w:t xml:space="preserve"> </w:t>
      </w:r>
      <w:r>
        <w:rPr>
          <w:sz w:val="24"/>
        </w:rPr>
        <w:t>document.</w:t>
      </w:r>
    </w:p>
    <w:p w14:paraId="664C81A8" w14:textId="4D897F8B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before="19" w:line="223" w:lineRule="auto"/>
        <w:ind w:left="1559" w:right="120"/>
        <w:jc w:val="both"/>
        <w:rPr>
          <w:sz w:val="24"/>
        </w:rPr>
      </w:pPr>
      <w:r>
        <w:rPr>
          <w:sz w:val="24"/>
        </w:rPr>
        <w:t>Service activities: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local, </w:t>
      </w:r>
      <w:r w:rsidR="0015527E">
        <w:rPr>
          <w:sz w:val="24"/>
        </w:rPr>
        <w:t>regional,</w:t>
      </w:r>
      <w:r>
        <w:rPr>
          <w:sz w:val="24"/>
        </w:rPr>
        <w:t xml:space="preserve"> and national (department, division, campus,</w:t>
      </w:r>
      <w:r>
        <w:rPr>
          <w:spacing w:val="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 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technical society, </w:t>
      </w:r>
      <w:proofErr w:type="gramStart"/>
      <w:r>
        <w:rPr>
          <w:sz w:val="24"/>
        </w:rPr>
        <w:t>etc.</w:t>
      </w:r>
      <w:proofErr w:type="gramEnd"/>
      <w:r>
        <w:rPr>
          <w:sz w:val="24"/>
        </w:rPr>
        <w:t>)</w:t>
      </w:r>
    </w:p>
    <w:p w14:paraId="2016E525" w14:textId="3159C7DE" w:rsidR="00B61807" w:rsidRDefault="00735387">
      <w:pPr>
        <w:pStyle w:val="ListParagraph"/>
        <w:numPr>
          <w:ilvl w:val="1"/>
          <w:numId w:val="1"/>
        </w:numPr>
        <w:tabs>
          <w:tab w:val="left" w:pos="1560"/>
        </w:tabs>
        <w:spacing w:before="18" w:line="223" w:lineRule="auto"/>
        <w:ind w:left="1559" w:right="119"/>
        <w:jc w:val="both"/>
        <w:rPr>
          <w:sz w:val="24"/>
        </w:rPr>
      </w:pPr>
      <w:r>
        <w:rPr>
          <w:sz w:val="24"/>
        </w:rPr>
        <w:t>A brief (one to two page) self-appraisal each for teaching, scholarly and service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  <w:r w:rsidR="009953C4">
        <w:rPr>
          <w:sz w:val="24"/>
        </w:rPr>
        <w:t xml:space="preserve"> </w:t>
      </w:r>
    </w:p>
    <w:p w14:paraId="2961917D" w14:textId="24B15325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chair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 w:rsidR="004E5F15">
        <w:rPr>
          <w:spacing w:val="-1"/>
          <w:sz w:val="24"/>
        </w:rPr>
        <w:t>the deadline date</w:t>
      </w:r>
      <w:r>
        <w:rPr>
          <w:sz w:val="24"/>
        </w:rPr>
        <w:t>.</w:t>
      </w:r>
    </w:p>
    <w:p w14:paraId="1F17221B" w14:textId="77777777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advising</w:t>
      </w:r>
      <w:r>
        <w:rPr>
          <w:spacing w:val="-1"/>
          <w:sz w:val="24"/>
        </w:rPr>
        <w:t xml:space="preserve"> </w:t>
      </w:r>
      <w:r>
        <w:rPr>
          <w:sz w:val="24"/>
        </w:rPr>
        <w:t>team’s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April.</w:t>
      </w:r>
    </w:p>
    <w:p w14:paraId="55843A67" w14:textId="77777777" w:rsidR="00B61807" w:rsidRDefault="00B61807">
      <w:pPr>
        <w:pStyle w:val="BodyText"/>
        <w:rPr>
          <w:sz w:val="28"/>
        </w:rPr>
      </w:pPr>
    </w:p>
    <w:p w14:paraId="4CC15E07" w14:textId="1D255E6B" w:rsidR="00B61807" w:rsidRDefault="004E5F15">
      <w:pPr>
        <w:pStyle w:val="Heading1"/>
        <w:spacing w:before="229"/>
      </w:pPr>
      <w:bookmarkStart w:id="3" w:name="Provost:"/>
      <w:bookmarkEnd w:id="3"/>
      <w:r>
        <w:rPr>
          <w:u w:val="single"/>
        </w:rPr>
        <w:t>Faculty Affairs</w:t>
      </w:r>
      <w:r w:rsidR="00735387">
        <w:t>:</w:t>
      </w:r>
    </w:p>
    <w:p w14:paraId="31411FDD" w14:textId="77777777" w:rsidR="00B61807" w:rsidRDefault="00B61807">
      <w:pPr>
        <w:pStyle w:val="BodyText"/>
        <w:rPr>
          <w:b/>
        </w:rPr>
      </w:pPr>
    </w:p>
    <w:p w14:paraId="2A703BA6" w14:textId="77777777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jc w:val="both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2EAD2B65" w14:textId="3CF82A5A" w:rsidR="00B61807" w:rsidRDefault="00735387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9"/>
        <w:jc w:val="both"/>
        <w:rPr>
          <w:sz w:val="24"/>
        </w:rPr>
      </w:pPr>
      <w:r>
        <w:rPr>
          <w:sz w:val="24"/>
        </w:rPr>
        <w:t>Send notification letters in February to those faculty members who are due for third year</w:t>
      </w:r>
      <w:r>
        <w:rPr>
          <w:spacing w:val="1"/>
          <w:sz w:val="24"/>
        </w:rPr>
        <w:t xml:space="preserve"> </w:t>
      </w:r>
      <w:r>
        <w:rPr>
          <w:sz w:val="24"/>
        </w:rPr>
        <w:t>review,</w:t>
      </w:r>
      <w:r>
        <w:rPr>
          <w:spacing w:val="-1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with process 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 information</w:t>
      </w:r>
      <w:r w:rsidR="00A5493F">
        <w:rPr>
          <w:sz w:val="24"/>
        </w:rPr>
        <w:t xml:space="preserve">, Department Chairs are copied. </w:t>
      </w:r>
    </w:p>
    <w:p w14:paraId="2B0594A5" w14:textId="52F4399D" w:rsidR="00B61807" w:rsidRPr="00A5493F" w:rsidRDefault="00A5493F" w:rsidP="001D73C2">
      <w:pPr>
        <w:pStyle w:val="ListParagraph"/>
        <w:numPr>
          <w:ilvl w:val="0"/>
          <w:numId w:val="1"/>
        </w:numPr>
        <w:tabs>
          <w:tab w:val="left" w:pos="840"/>
        </w:tabs>
        <w:ind w:right="118"/>
        <w:jc w:val="both"/>
        <w:rPr>
          <w:sz w:val="24"/>
        </w:rPr>
      </w:pPr>
      <w:r>
        <w:rPr>
          <w:sz w:val="24"/>
        </w:rPr>
        <w:t>Create cases in RPT.</w:t>
      </w:r>
    </w:p>
    <w:p w14:paraId="370F36D3" w14:textId="2C0BA241" w:rsidR="00DA70C7" w:rsidRDefault="00DA70C7">
      <w:pPr>
        <w:pStyle w:val="ListParagraph"/>
        <w:numPr>
          <w:ilvl w:val="0"/>
          <w:numId w:val="1"/>
        </w:numPr>
        <w:tabs>
          <w:tab w:val="left" w:pos="840"/>
        </w:tabs>
        <w:ind w:right="118"/>
        <w:jc w:val="both"/>
        <w:rPr>
          <w:sz w:val="24"/>
        </w:rPr>
      </w:pPr>
      <w:r>
        <w:rPr>
          <w:sz w:val="24"/>
        </w:rPr>
        <w:t xml:space="preserve">Send the findings letter to the faculty candidate after review, close the </w:t>
      </w:r>
      <w:proofErr w:type="gramStart"/>
      <w:r>
        <w:rPr>
          <w:sz w:val="24"/>
        </w:rPr>
        <w:t>case</w:t>
      </w:r>
      <w:proofErr w:type="gramEnd"/>
      <w:r>
        <w:rPr>
          <w:sz w:val="24"/>
        </w:rPr>
        <w:t xml:space="preserve"> and retain. </w:t>
      </w:r>
    </w:p>
    <w:p w14:paraId="10245769" w14:textId="77777777" w:rsidR="00B61807" w:rsidRDefault="00B61807">
      <w:pPr>
        <w:pStyle w:val="BodyText"/>
        <w:spacing w:before="8"/>
        <w:rPr>
          <w:sz w:val="23"/>
        </w:rPr>
      </w:pPr>
    </w:p>
    <w:p w14:paraId="5D3A05F9" w14:textId="77777777" w:rsidR="00B61807" w:rsidRDefault="00735387">
      <w:pPr>
        <w:pStyle w:val="Heading1"/>
      </w:pPr>
      <w:r>
        <w:rPr>
          <w:u w:val="single"/>
        </w:rPr>
        <w:t>Dean</w:t>
      </w:r>
      <w:r>
        <w:t>:</w:t>
      </w:r>
    </w:p>
    <w:p w14:paraId="16040F74" w14:textId="77777777" w:rsidR="00B61807" w:rsidRDefault="00B61807">
      <w:pPr>
        <w:pStyle w:val="BodyText"/>
        <w:rPr>
          <w:b/>
        </w:rPr>
      </w:pPr>
    </w:p>
    <w:p w14:paraId="34D1A17E" w14:textId="77777777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advising</w:t>
      </w:r>
      <w:r>
        <w:rPr>
          <w:spacing w:val="-2"/>
          <w:sz w:val="24"/>
        </w:rPr>
        <w:t xml:space="preserve"> </w:t>
      </w:r>
      <w:r>
        <w:rPr>
          <w:sz w:val="24"/>
        </w:rPr>
        <w:t>team members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indicated above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instructions.</w:t>
      </w:r>
    </w:p>
    <w:p w14:paraId="692D3C22" w14:textId="77777777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20"/>
        <w:rPr>
          <w:sz w:val="24"/>
        </w:rPr>
      </w:pPr>
      <w:r>
        <w:rPr>
          <w:sz w:val="24"/>
        </w:rPr>
        <w:t>Review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electronic</w:t>
      </w:r>
      <w:r>
        <w:rPr>
          <w:spacing w:val="43"/>
          <w:sz w:val="24"/>
        </w:rPr>
        <w:t xml:space="preserve"> </w:t>
      </w:r>
      <w:r>
        <w:rPr>
          <w:sz w:val="24"/>
        </w:rPr>
        <w:t>dossier,</w:t>
      </w:r>
      <w:r>
        <w:rPr>
          <w:spacing w:val="43"/>
          <w:sz w:val="24"/>
        </w:rPr>
        <w:t xml:space="preserve"> </w:t>
      </w:r>
      <w:r>
        <w:rPr>
          <w:sz w:val="24"/>
        </w:rPr>
        <w:t>attend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advising</w:t>
      </w:r>
      <w:r>
        <w:rPr>
          <w:spacing w:val="43"/>
          <w:sz w:val="24"/>
        </w:rPr>
        <w:t xml:space="preserve"> </w:t>
      </w:r>
      <w:r>
        <w:rPr>
          <w:sz w:val="24"/>
        </w:rPr>
        <w:t>team’s</w:t>
      </w:r>
      <w:r>
        <w:rPr>
          <w:spacing w:val="44"/>
          <w:sz w:val="24"/>
        </w:rPr>
        <w:t xml:space="preserve"> </w:t>
      </w:r>
      <w:r>
        <w:rPr>
          <w:sz w:val="24"/>
        </w:rPr>
        <w:t>review,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prepare</w:t>
      </w:r>
      <w:r>
        <w:rPr>
          <w:spacing w:val="43"/>
          <w:sz w:val="24"/>
        </w:rPr>
        <w:t xml:space="preserve"> </w:t>
      </w:r>
      <w:r>
        <w:rPr>
          <w:sz w:val="24"/>
        </w:rPr>
        <w:t>review</w:t>
      </w:r>
      <w:r>
        <w:rPr>
          <w:spacing w:val="-57"/>
          <w:sz w:val="24"/>
        </w:rPr>
        <w:t xml:space="preserve"> </w:t>
      </w:r>
      <w:r>
        <w:rPr>
          <w:sz w:val="24"/>
        </w:rPr>
        <w:t>“findings”</w:t>
      </w:r>
      <w:r>
        <w:rPr>
          <w:spacing w:val="-2"/>
          <w:sz w:val="24"/>
        </w:rPr>
        <w:t xml:space="preserve"> </w:t>
      </w:r>
      <w:r>
        <w:rPr>
          <w:sz w:val="24"/>
        </w:rPr>
        <w:t>letter.</w:t>
      </w:r>
    </w:p>
    <w:p w14:paraId="0768CAA2" w14:textId="4769B877" w:rsidR="00B61807" w:rsidRDefault="00A6513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18"/>
        <w:rPr>
          <w:sz w:val="24"/>
        </w:rPr>
      </w:pPr>
      <w:r>
        <w:rPr>
          <w:sz w:val="24"/>
        </w:rPr>
        <w:t>Upload the</w:t>
      </w:r>
      <w:r w:rsidR="00735387">
        <w:rPr>
          <w:spacing w:val="-9"/>
          <w:sz w:val="24"/>
        </w:rPr>
        <w:t xml:space="preserve"> </w:t>
      </w:r>
      <w:r w:rsidR="00735387">
        <w:rPr>
          <w:sz w:val="24"/>
        </w:rPr>
        <w:t>faculty</w:t>
      </w:r>
      <w:r w:rsidR="00735387">
        <w:rPr>
          <w:spacing w:val="-9"/>
          <w:sz w:val="24"/>
        </w:rPr>
        <w:t xml:space="preserve"> </w:t>
      </w:r>
      <w:r w:rsidR="00735387">
        <w:rPr>
          <w:sz w:val="24"/>
        </w:rPr>
        <w:t>member’s</w:t>
      </w:r>
      <w:r w:rsidR="00735387">
        <w:rPr>
          <w:spacing w:val="-8"/>
          <w:sz w:val="24"/>
        </w:rPr>
        <w:t xml:space="preserve"> </w:t>
      </w:r>
      <w:r w:rsidR="00735387">
        <w:rPr>
          <w:sz w:val="24"/>
        </w:rPr>
        <w:t>advising</w:t>
      </w:r>
      <w:r w:rsidR="00735387">
        <w:rPr>
          <w:spacing w:val="-9"/>
          <w:sz w:val="24"/>
        </w:rPr>
        <w:t xml:space="preserve"> </w:t>
      </w:r>
      <w:r w:rsidR="00735387">
        <w:rPr>
          <w:sz w:val="24"/>
        </w:rPr>
        <w:t>team</w:t>
      </w:r>
      <w:r w:rsidR="00735387">
        <w:rPr>
          <w:spacing w:val="-8"/>
          <w:sz w:val="24"/>
        </w:rPr>
        <w:t xml:space="preserve"> </w:t>
      </w:r>
      <w:r w:rsidR="00735387">
        <w:rPr>
          <w:sz w:val="24"/>
        </w:rPr>
        <w:t>letter</w:t>
      </w:r>
      <w:r w:rsidR="00735387">
        <w:rPr>
          <w:spacing w:val="-9"/>
          <w:sz w:val="24"/>
        </w:rPr>
        <w:t xml:space="preserve"> </w:t>
      </w:r>
      <w:r>
        <w:rPr>
          <w:spacing w:val="-9"/>
          <w:sz w:val="24"/>
        </w:rPr>
        <w:t xml:space="preserve">in RPT </w:t>
      </w:r>
      <w:r w:rsidR="00DA70C7">
        <w:rPr>
          <w:spacing w:val="-9"/>
          <w:sz w:val="24"/>
        </w:rPr>
        <w:t>but do not share the letter with the faculty member. F</w:t>
      </w:r>
      <w:r>
        <w:rPr>
          <w:spacing w:val="-9"/>
          <w:sz w:val="24"/>
        </w:rPr>
        <w:t xml:space="preserve">orward the case </w:t>
      </w:r>
      <w:r w:rsidR="00735387">
        <w:rPr>
          <w:sz w:val="24"/>
        </w:rPr>
        <w:t>to</w:t>
      </w:r>
      <w:r w:rsidR="00735387">
        <w:rPr>
          <w:spacing w:val="-9"/>
          <w:sz w:val="24"/>
        </w:rPr>
        <w:t xml:space="preserve"> </w:t>
      </w:r>
      <w:r w:rsidR="00E2608B">
        <w:rPr>
          <w:spacing w:val="-9"/>
          <w:sz w:val="24"/>
        </w:rPr>
        <w:t>F</w:t>
      </w:r>
      <w:r w:rsidR="004E5F15">
        <w:rPr>
          <w:spacing w:val="-9"/>
          <w:sz w:val="24"/>
        </w:rPr>
        <w:t xml:space="preserve">aculty </w:t>
      </w:r>
      <w:r w:rsidR="00E2608B">
        <w:rPr>
          <w:spacing w:val="-9"/>
          <w:sz w:val="24"/>
        </w:rPr>
        <w:t>A</w:t>
      </w:r>
      <w:r w:rsidR="004E5F15">
        <w:rPr>
          <w:spacing w:val="-9"/>
          <w:sz w:val="24"/>
        </w:rPr>
        <w:t>ffairs</w:t>
      </w:r>
      <w:r w:rsidR="00735387">
        <w:rPr>
          <w:spacing w:val="-7"/>
          <w:sz w:val="24"/>
        </w:rPr>
        <w:t xml:space="preserve"> </w:t>
      </w:r>
      <w:r w:rsidR="00735387">
        <w:rPr>
          <w:sz w:val="24"/>
        </w:rPr>
        <w:t>regarding</w:t>
      </w:r>
      <w:r w:rsidR="00735387">
        <w:rPr>
          <w:spacing w:val="-9"/>
          <w:sz w:val="24"/>
        </w:rPr>
        <w:t xml:space="preserve"> </w:t>
      </w:r>
      <w:r w:rsidR="00735387">
        <w:rPr>
          <w:sz w:val="24"/>
        </w:rPr>
        <w:t>the</w:t>
      </w:r>
      <w:r w:rsidR="00735387">
        <w:rPr>
          <w:spacing w:val="-10"/>
          <w:sz w:val="24"/>
        </w:rPr>
        <w:t xml:space="preserve"> </w:t>
      </w:r>
      <w:r w:rsidR="00735387">
        <w:rPr>
          <w:sz w:val="24"/>
        </w:rPr>
        <w:t>team’s</w:t>
      </w:r>
      <w:r w:rsidR="00735387">
        <w:rPr>
          <w:spacing w:val="-8"/>
          <w:sz w:val="24"/>
        </w:rPr>
        <w:t xml:space="preserve"> </w:t>
      </w:r>
      <w:r w:rsidR="00735387">
        <w:rPr>
          <w:sz w:val="24"/>
        </w:rPr>
        <w:t>assessment</w:t>
      </w:r>
      <w:r w:rsidR="00735387">
        <w:rPr>
          <w:spacing w:val="-57"/>
          <w:sz w:val="24"/>
        </w:rPr>
        <w:t xml:space="preserve"> </w:t>
      </w:r>
      <w:r w:rsidR="00735387">
        <w:rPr>
          <w:sz w:val="24"/>
        </w:rPr>
        <w:t>of</w:t>
      </w:r>
      <w:r w:rsidR="00735387">
        <w:rPr>
          <w:spacing w:val="-2"/>
          <w:sz w:val="24"/>
        </w:rPr>
        <w:t xml:space="preserve"> </w:t>
      </w:r>
      <w:r w:rsidR="00735387">
        <w:rPr>
          <w:sz w:val="24"/>
        </w:rPr>
        <w:t>the</w:t>
      </w:r>
      <w:r w:rsidR="00735387">
        <w:rPr>
          <w:spacing w:val="-1"/>
          <w:sz w:val="24"/>
        </w:rPr>
        <w:t xml:space="preserve"> </w:t>
      </w:r>
      <w:r w:rsidR="00735387">
        <w:rPr>
          <w:sz w:val="24"/>
        </w:rPr>
        <w:t>faculty member’s</w:t>
      </w:r>
      <w:r w:rsidR="00735387">
        <w:rPr>
          <w:spacing w:val="2"/>
          <w:sz w:val="24"/>
        </w:rPr>
        <w:t xml:space="preserve"> </w:t>
      </w:r>
      <w:r w:rsidR="00735387">
        <w:rPr>
          <w:sz w:val="24"/>
        </w:rPr>
        <w:t>progress towards tenure.</w:t>
      </w:r>
      <w:r w:rsidR="00DA70C7">
        <w:rPr>
          <w:sz w:val="24"/>
        </w:rPr>
        <w:t xml:space="preserve"> </w:t>
      </w:r>
    </w:p>
    <w:p w14:paraId="1448F2F5" w14:textId="357823FA" w:rsidR="00B61807" w:rsidRPr="00DA70C7" w:rsidRDefault="00E2608B" w:rsidP="002545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ind w:right="114"/>
        <w:rPr>
          <w:sz w:val="20"/>
        </w:rPr>
      </w:pPr>
      <w:r>
        <w:rPr>
          <w:sz w:val="24"/>
        </w:rPr>
        <w:t>Faculty Affairs</w:t>
      </w:r>
      <w:r w:rsidR="00DA70C7">
        <w:rPr>
          <w:sz w:val="24"/>
        </w:rPr>
        <w:t xml:space="preserve"> will send the f</w:t>
      </w:r>
      <w:r w:rsidR="00735387">
        <w:rPr>
          <w:sz w:val="24"/>
        </w:rPr>
        <w:t>indings</w:t>
      </w:r>
      <w:r w:rsidR="00735387" w:rsidRPr="00DA70C7">
        <w:rPr>
          <w:spacing w:val="25"/>
          <w:sz w:val="24"/>
        </w:rPr>
        <w:t xml:space="preserve"> </w:t>
      </w:r>
      <w:r w:rsidR="00735387">
        <w:rPr>
          <w:sz w:val="24"/>
        </w:rPr>
        <w:t>letter</w:t>
      </w:r>
      <w:r w:rsidR="00735387" w:rsidRPr="00DA70C7">
        <w:rPr>
          <w:spacing w:val="24"/>
          <w:sz w:val="24"/>
        </w:rPr>
        <w:t xml:space="preserve"> </w:t>
      </w:r>
      <w:r w:rsidR="00735387">
        <w:rPr>
          <w:sz w:val="24"/>
        </w:rPr>
        <w:t>to</w:t>
      </w:r>
      <w:r w:rsidR="00735387" w:rsidRPr="00DA70C7">
        <w:rPr>
          <w:spacing w:val="25"/>
          <w:sz w:val="24"/>
        </w:rPr>
        <w:t xml:space="preserve"> </w:t>
      </w:r>
      <w:r w:rsidR="00735387">
        <w:rPr>
          <w:sz w:val="24"/>
        </w:rPr>
        <w:t>faculty</w:t>
      </w:r>
      <w:r w:rsidR="00735387" w:rsidRPr="00DA70C7">
        <w:rPr>
          <w:spacing w:val="25"/>
          <w:sz w:val="24"/>
        </w:rPr>
        <w:t xml:space="preserve"> </w:t>
      </w:r>
      <w:r w:rsidR="00735387">
        <w:rPr>
          <w:sz w:val="24"/>
        </w:rPr>
        <w:t>candidate</w:t>
      </w:r>
      <w:r w:rsidR="00DA70C7">
        <w:rPr>
          <w:sz w:val="24"/>
        </w:rPr>
        <w:t xml:space="preserve"> and close the case</w:t>
      </w:r>
      <w:r w:rsidR="00A65133">
        <w:rPr>
          <w:sz w:val="24"/>
        </w:rPr>
        <w:t>.</w:t>
      </w:r>
      <w:r w:rsidR="00735387" w:rsidRPr="00DA70C7">
        <w:rPr>
          <w:spacing w:val="25"/>
          <w:sz w:val="24"/>
        </w:rPr>
        <w:t xml:space="preserve"> </w:t>
      </w:r>
    </w:p>
    <w:p w14:paraId="3C866671" w14:textId="77777777" w:rsidR="00DA70C7" w:rsidRDefault="00DA70C7" w:rsidP="00A5493F">
      <w:pPr>
        <w:pStyle w:val="ListParagraph"/>
        <w:tabs>
          <w:tab w:val="left" w:pos="839"/>
          <w:tab w:val="left" w:pos="840"/>
        </w:tabs>
        <w:spacing w:before="2"/>
        <w:ind w:right="114" w:firstLine="0"/>
        <w:rPr>
          <w:sz w:val="20"/>
        </w:rPr>
      </w:pPr>
    </w:p>
    <w:p w14:paraId="54C5C0AF" w14:textId="77777777" w:rsidR="00A5493F" w:rsidRDefault="00A5493F" w:rsidP="00A5493F">
      <w:pPr>
        <w:pStyle w:val="ListParagraph"/>
        <w:tabs>
          <w:tab w:val="left" w:pos="839"/>
          <w:tab w:val="left" w:pos="840"/>
        </w:tabs>
        <w:spacing w:before="2"/>
        <w:ind w:right="114" w:firstLine="0"/>
        <w:rPr>
          <w:sz w:val="20"/>
        </w:rPr>
      </w:pPr>
    </w:p>
    <w:p w14:paraId="1443CE40" w14:textId="77777777" w:rsidR="00A5493F" w:rsidRPr="00DA70C7" w:rsidRDefault="00A5493F" w:rsidP="00A5493F">
      <w:pPr>
        <w:pStyle w:val="ListParagraph"/>
        <w:tabs>
          <w:tab w:val="left" w:pos="839"/>
          <w:tab w:val="left" w:pos="840"/>
        </w:tabs>
        <w:spacing w:before="2"/>
        <w:ind w:right="114" w:firstLine="0"/>
        <w:rPr>
          <w:sz w:val="20"/>
        </w:rPr>
      </w:pPr>
    </w:p>
    <w:p w14:paraId="4D9D66D7" w14:textId="77777777" w:rsidR="00B61807" w:rsidRDefault="00735387">
      <w:pPr>
        <w:pStyle w:val="Heading1"/>
        <w:spacing w:before="90"/>
      </w:pPr>
      <w:bookmarkStart w:id="4" w:name="Department_Chair:"/>
      <w:bookmarkEnd w:id="4"/>
      <w:r>
        <w:rPr>
          <w:u w:val="single"/>
        </w:rPr>
        <w:lastRenderedPageBreak/>
        <w:t>Department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Chair:</w:t>
      </w:r>
    </w:p>
    <w:p w14:paraId="2A7F1BAD" w14:textId="77777777" w:rsidR="00B61807" w:rsidRDefault="00B61807">
      <w:pPr>
        <w:pStyle w:val="BodyText"/>
        <w:spacing w:before="11"/>
        <w:rPr>
          <w:b/>
          <w:sz w:val="23"/>
        </w:rPr>
      </w:pPr>
    </w:p>
    <w:p w14:paraId="69557FF5" w14:textId="77777777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101AB81E" w14:textId="77777777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8"/>
        <w:rPr>
          <w:sz w:val="24"/>
        </w:rPr>
      </w:pPr>
      <w:r>
        <w:rPr>
          <w:sz w:val="24"/>
        </w:rPr>
        <w:t>Recommend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member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12"/>
          <w:sz w:val="24"/>
        </w:rPr>
        <w:t xml:space="preserve"> </w:t>
      </w:r>
      <w:r>
        <w:rPr>
          <w:sz w:val="24"/>
        </w:rPr>
        <w:t>Promotion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Tenure</w:t>
      </w:r>
      <w:r>
        <w:rPr>
          <w:spacing w:val="10"/>
          <w:sz w:val="24"/>
        </w:rPr>
        <w:t xml:space="preserve"> </w:t>
      </w:r>
      <w:r>
        <w:rPr>
          <w:sz w:val="24"/>
        </w:rPr>
        <w:t>Committee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serve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advising team and forward the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Dean.</w:t>
      </w:r>
    </w:p>
    <w:p w14:paraId="6C160FC4" w14:textId="02A71A26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16"/>
        <w:rPr>
          <w:sz w:val="24"/>
        </w:rPr>
      </w:pPr>
      <w:r>
        <w:rPr>
          <w:sz w:val="24"/>
        </w:rPr>
        <w:t>Complete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Third</w:t>
      </w:r>
      <w:r>
        <w:rPr>
          <w:spacing w:val="35"/>
          <w:sz w:val="24"/>
        </w:rPr>
        <w:t xml:space="preserve"> </w:t>
      </w:r>
      <w:r>
        <w:rPr>
          <w:sz w:val="24"/>
        </w:rPr>
        <w:t>Year</w:t>
      </w:r>
      <w:r>
        <w:rPr>
          <w:spacing w:val="36"/>
          <w:sz w:val="24"/>
        </w:rPr>
        <w:t xml:space="preserve"> </w:t>
      </w:r>
      <w:r>
        <w:rPr>
          <w:sz w:val="24"/>
        </w:rPr>
        <w:t>Summary</w:t>
      </w:r>
      <w:r>
        <w:rPr>
          <w:spacing w:val="37"/>
          <w:sz w:val="24"/>
        </w:rPr>
        <w:t xml:space="preserve"> </w:t>
      </w:r>
      <w:r>
        <w:rPr>
          <w:sz w:val="24"/>
        </w:rPr>
        <w:t>form,</w:t>
      </w:r>
      <w:r>
        <w:rPr>
          <w:spacing w:val="37"/>
          <w:sz w:val="24"/>
        </w:rPr>
        <w:t xml:space="preserve"> </w:t>
      </w:r>
      <w:r>
        <w:rPr>
          <w:sz w:val="24"/>
        </w:rPr>
        <w:t>Chair’s</w:t>
      </w:r>
      <w:r>
        <w:rPr>
          <w:spacing w:val="37"/>
          <w:sz w:val="24"/>
        </w:rPr>
        <w:t xml:space="preserve"> </w:t>
      </w:r>
      <w:r>
        <w:rPr>
          <w:sz w:val="24"/>
        </w:rPr>
        <w:t>Assessment,</w:t>
      </w:r>
      <w:r>
        <w:rPr>
          <w:spacing w:val="35"/>
          <w:sz w:val="24"/>
        </w:rPr>
        <w:t xml:space="preserve"> </w:t>
      </w:r>
      <w:r>
        <w:rPr>
          <w:sz w:val="24"/>
        </w:rPr>
        <w:t>assist</w:t>
      </w:r>
      <w:r>
        <w:rPr>
          <w:spacing w:val="37"/>
          <w:sz w:val="24"/>
        </w:rPr>
        <w:t xml:space="preserve"> </w:t>
      </w:r>
      <w:r>
        <w:rPr>
          <w:sz w:val="24"/>
        </w:rPr>
        <w:t>with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form,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member 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1A395A87" w14:textId="7B73E1C8" w:rsidR="00B61807" w:rsidRPr="00A65133" w:rsidRDefault="00735387" w:rsidP="008B378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9"/>
        <w:rPr>
          <w:sz w:val="26"/>
        </w:rPr>
      </w:pPr>
      <w:r>
        <w:rPr>
          <w:sz w:val="24"/>
        </w:rPr>
        <w:t>Submit</w:t>
      </w:r>
      <w:r w:rsidRPr="00A65133">
        <w:rPr>
          <w:spacing w:val="-9"/>
          <w:sz w:val="24"/>
        </w:rPr>
        <w:t xml:space="preserve"> </w:t>
      </w:r>
      <w:r>
        <w:rPr>
          <w:sz w:val="24"/>
        </w:rPr>
        <w:t>electronic</w:t>
      </w:r>
      <w:r w:rsidRPr="00A65133">
        <w:rPr>
          <w:spacing w:val="-10"/>
          <w:sz w:val="24"/>
        </w:rPr>
        <w:t xml:space="preserve"> </w:t>
      </w:r>
      <w:r>
        <w:rPr>
          <w:sz w:val="24"/>
        </w:rPr>
        <w:t>dossier</w:t>
      </w:r>
      <w:r w:rsidRPr="00A65133">
        <w:rPr>
          <w:spacing w:val="-7"/>
          <w:sz w:val="24"/>
        </w:rPr>
        <w:t xml:space="preserve"> </w:t>
      </w:r>
      <w:r>
        <w:rPr>
          <w:sz w:val="24"/>
        </w:rPr>
        <w:t>(pdf</w:t>
      </w:r>
      <w:r w:rsidRPr="00A65133">
        <w:rPr>
          <w:spacing w:val="-9"/>
          <w:sz w:val="24"/>
        </w:rPr>
        <w:t xml:space="preserve"> </w:t>
      </w:r>
      <w:r>
        <w:rPr>
          <w:sz w:val="24"/>
        </w:rPr>
        <w:t>files)</w:t>
      </w:r>
      <w:r w:rsidRPr="00A65133">
        <w:rPr>
          <w:spacing w:val="-9"/>
          <w:sz w:val="24"/>
        </w:rPr>
        <w:t xml:space="preserve"> </w:t>
      </w:r>
      <w:r w:rsidR="00A65133" w:rsidRPr="00A65133">
        <w:rPr>
          <w:spacing w:val="-9"/>
          <w:sz w:val="24"/>
        </w:rPr>
        <w:t xml:space="preserve">in RPT. </w:t>
      </w:r>
    </w:p>
    <w:p w14:paraId="2552BDD1" w14:textId="77777777" w:rsidR="00B61807" w:rsidRDefault="00B61807">
      <w:pPr>
        <w:pStyle w:val="BodyText"/>
        <w:spacing w:before="10"/>
        <w:rPr>
          <w:sz w:val="21"/>
        </w:rPr>
      </w:pPr>
    </w:p>
    <w:p w14:paraId="7248CD6B" w14:textId="77777777" w:rsidR="00B61807" w:rsidRDefault="00735387">
      <w:pPr>
        <w:pStyle w:val="Heading1"/>
      </w:pPr>
      <w:bookmarkStart w:id="5" w:name="Advising_Team:"/>
      <w:bookmarkEnd w:id="5"/>
      <w:r>
        <w:rPr>
          <w:u w:val="single"/>
        </w:rPr>
        <w:t>Advising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Team:</w:t>
      </w:r>
    </w:p>
    <w:p w14:paraId="6DFD818C" w14:textId="77777777" w:rsidR="00B61807" w:rsidRDefault="00B61807">
      <w:pPr>
        <w:pStyle w:val="BodyText"/>
        <w:spacing w:before="11"/>
        <w:rPr>
          <w:b/>
          <w:sz w:val="23"/>
        </w:rPr>
      </w:pPr>
    </w:p>
    <w:p w14:paraId="315FC57B" w14:textId="399D08F1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dossier(s)</w:t>
      </w:r>
      <w:r>
        <w:rPr>
          <w:spacing w:val="-2"/>
          <w:sz w:val="24"/>
        </w:rPr>
        <w:t xml:space="preserve"> </w:t>
      </w:r>
      <w:r w:rsidR="009953C4">
        <w:rPr>
          <w:spacing w:val="-2"/>
          <w:sz w:val="24"/>
        </w:rPr>
        <w:t>in RPT.</w:t>
      </w:r>
    </w:p>
    <w:p w14:paraId="4227CFA2" w14:textId="77777777" w:rsidR="00B61807" w:rsidRDefault="0073538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8"/>
        <w:rPr>
          <w:sz w:val="24"/>
        </w:rPr>
      </w:pPr>
      <w:r>
        <w:rPr>
          <w:sz w:val="24"/>
        </w:rPr>
        <w:t>Meet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team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discuss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evaluate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dossier.</w:t>
      </w:r>
      <w:r>
        <w:rPr>
          <w:spacing w:val="57"/>
          <w:sz w:val="24"/>
        </w:rPr>
        <w:t xml:space="preserve"> </w:t>
      </w:r>
      <w:r>
        <w:rPr>
          <w:sz w:val="24"/>
        </w:rPr>
        <w:t>At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conclusion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meeting,</w:t>
      </w:r>
      <w:r>
        <w:rPr>
          <w:spacing w:val="-57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</w:p>
    <w:p w14:paraId="0C554C6D" w14:textId="77777777" w:rsidR="00B61807" w:rsidRDefault="00B61807">
      <w:pPr>
        <w:rPr>
          <w:sz w:val="24"/>
        </w:rPr>
        <w:sectPr w:rsidR="00B61807">
          <w:pgSz w:w="12240" w:h="15840"/>
          <w:pgMar w:top="1360" w:right="1320" w:bottom="940" w:left="1320" w:header="0" w:footer="746" w:gutter="0"/>
          <w:cols w:space="720"/>
        </w:sectPr>
      </w:pPr>
    </w:p>
    <w:p w14:paraId="3F61AB85" w14:textId="77777777" w:rsidR="00B61807" w:rsidRDefault="00735387">
      <w:pPr>
        <w:pStyle w:val="Heading1"/>
        <w:spacing w:before="79"/>
        <w:ind w:left="2559" w:right="2560"/>
        <w:jc w:val="center"/>
      </w:pPr>
      <w:r>
        <w:lastRenderedPageBreak/>
        <w:t>DEPARTMENT</w:t>
      </w:r>
      <w:r>
        <w:rPr>
          <w:spacing w:val="-5"/>
        </w:rPr>
        <w:t xml:space="preserve"> </w:t>
      </w:r>
      <w:r>
        <w:t>CHAIR’S</w:t>
      </w:r>
      <w:r>
        <w:rPr>
          <w:spacing w:val="-4"/>
        </w:rPr>
        <w:t xml:space="preserve"> </w:t>
      </w:r>
      <w:r>
        <w:t>ASSESSMENT</w:t>
      </w:r>
    </w:p>
    <w:p w14:paraId="20FDD074" w14:textId="77777777" w:rsidR="00B61807" w:rsidRDefault="00B61807">
      <w:pPr>
        <w:pStyle w:val="BodyText"/>
        <w:rPr>
          <w:b/>
        </w:rPr>
      </w:pPr>
    </w:p>
    <w:p w14:paraId="4432C264" w14:textId="77777777" w:rsidR="00B61807" w:rsidRDefault="00735387">
      <w:pPr>
        <w:pStyle w:val="BodyText"/>
        <w:ind w:left="120" w:right="114"/>
        <w:jc w:val="both"/>
      </w:pPr>
      <w:r>
        <w:t>The department chair’s assessment should summarize the progress of the faculty member</w:t>
      </w:r>
      <w:r>
        <w:rPr>
          <w:spacing w:val="1"/>
        </w:rPr>
        <w:t xml:space="preserve"> </w:t>
      </w:r>
      <w:r>
        <w:t>toward</w:t>
      </w:r>
      <w:r>
        <w:rPr>
          <w:spacing w:val="-58"/>
        </w:rPr>
        <w:t xml:space="preserve"> </w:t>
      </w:r>
      <w:r>
        <w:t>promotion and tenure in the areas of teaching, research, and service.</w:t>
      </w:r>
      <w:r>
        <w:rPr>
          <w:spacing w:val="1"/>
        </w:rPr>
        <w:t xml:space="preserve"> </w:t>
      </w:r>
      <w:r>
        <w:t>The assessment should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chair’s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member’s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 of sustained contributions in these areas. CRR 310.020 and 320.035 describe the</w:t>
      </w:r>
      <w:r>
        <w:rPr>
          <w:spacing w:val="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areas and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chair’s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member’s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date.</w:t>
      </w:r>
      <w:r>
        <w:rPr>
          <w:spacing w:val="-58"/>
        </w:rPr>
        <w:t xml:space="preserve"> </w:t>
      </w:r>
      <w:r>
        <w:t>Another document the chair should consult in drafting the assessment is Missouri S&amp;T Policy</w:t>
      </w:r>
      <w:r>
        <w:rPr>
          <w:spacing w:val="1"/>
        </w:rPr>
        <w:t xml:space="preserve"> </w:t>
      </w:r>
      <w:r>
        <w:t>Memorandum II-10, which describes the considerations for promotion and tenure to the rank of</w:t>
      </w:r>
      <w:r>
        <w:rPr>
          <w:spacing w:val="1"/>
        </w:rPr>
        <w:t xml:space="preserve"> </w:t>
      </w:r>
      <w:r>
        <w:t>associate professor.</w:t>
      </w:r>
      <w:r>
        <w:rPr>
          <w:spacing w:val="1"/>
        </w:rPr>
        <w:t xml:space="preserve"> </w:t>
      </w:r>
      <w:r>
        <w:t>The chair should comment on whether he/she believes the faculty member is</w:t>
      </w:r>
      <w:r>
        <w:rPr>
          <w:spacing w:val="-58"/>
        </w:rPr>
        <w:t xml:space="preserve"> </w:t>
      </w:r>
      <w:r>
        <w:t>“on</w:t>
      </w:r>
      <w:r>
        <w:rPr>
          <w:spacing w:val="-1"/>
        </w:rPr>
        <w:t xml:space="preserve"> </w:t>
      </w:r>
      <w:r>
        <w:t>track”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weaknesses in a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that require</w:t>
      </w:r>
      <w:r>
        <w:rPr>
          <w:spacing w:val="-1"/>
        </w:rPr>
        <w:t xml:space="preserve"> </w:t>
      </w:r>
      <w:r>
        <w:t>improvement.</w:t>
      </w:r>
    </w:p>
    <w:p w14:paraId="6A583E68" w14:textId="77777777" w:rsidR="00B61807" w:rsidRDefault="00B61807">
      <w:pPr>
        <w:pStyle w:val="BodyText"/>
      </w:pPr>
    </w:p>
    <w:p w14:paraId="565F11F1" w14:textId="77777777" w:rsidR="00B61807" w:rsidRDefault="00735387">
      <w:pPr>
        <w:pStyle w:val="Heading1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assessment:</w:t>
      </w:r>
    </w:p>
    <w:p w14:paraId="1840358D" w14:textId="77777777" w:rsidR="00B61807" w:rsidRDefault="00735387">
      <w:pPr>
        <w:pStyle w:val="BodyText"/>
        <w:ind w:left="120"/>
        <w:jc w:val="both"/>
      </w:pPr>
      <w:r>
        <w:t>Collected</w:t>
      </w:r>
      <w:r>
        <w:rPr>
          <w:spacing w:val="-12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Regulation</w:t>
      </w:r>
      <w:r>
        <w:rPr>
          <w:spacing w:val="-12"/>
        </w:rPr>
        <w:t xml:space="preserve"> </w:t>
      </w:r>
      <w:r>
        <w:t>320.035,</w:t>
      </w:r>
      <w:r>
        <w:rPr>
          <w:spacing w:val="-11"/>
        </w:rPr>
        <w:t xml:space="preserve"> </w:t>
      </w:r>
      <w:r>
        <w:t>sections</w:t>
      </w:r>
      <w:r>
        <w:rPr>
          <w:spacing w:val="-11"/>
        </w:rPr>
        <w:t xml:space="preserve"> </w:t>
      </w:r>
      <w:r>
        <w:t>B.1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Philosophy,</w:t>
      </w:r>
      <w:r>
        <w:rPr>
          <w:spacing w:val="-11"/>
        </w:rPr>
        <w:t xml:space="preserve"> </w:t>
      </w:r>
      <w:r>
        <w:t>B.2.a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Sustained</w:t>
      </w:r>
      <w:r>
        <w:rPr>
          <w:spacing w:val="-11"/>
        </w:rPr>
        <w:t xml:space="preserve"> </w:t>
      </w:r>
      <w:r>
        <w:t>Contributions,</w:t>
      </w:r>
    </w:p>
    <w:p w14:paraId="72532462" w14:textId="77777777" w:rsidR="00B61807" w:rsidRDefault="00735387">
      <w:pPr>
        <w:pStyle w:val="BodyText"/>
        <w:ind w:left="120" w:right="119"/>
        <w:jc w:val="both"/>
      </w:pPr>
      <w:r>
        <w:t>B.2.b – The Role of Research and Other Scholarly Contributions, B.2.c – The Role of Teaching,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Extension,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B.2.d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 faculty</w:t>
      </w:r>
      <w:r>
        <w:rPr>
          <w:spacing w:val="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traits that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chair.</w:t>
      </w:r>
    </w:p>
    <w:p w14:paraId="7AA7AC59" w14:textId="77777777" w:rsidR="00B61807" w:rsidRDefault="00B61807">
      <w:pPr>
        <w:pStyle w:val="BodyText"/>
      </w:pPr>
    </w:p>
    <w:p w14:paraId="0D8BD024" w14:textId="585E924E" w:rsidR="00B61807" w:rsidRDefault="00735387">
      <w:pPr>
        <w:pStyle w:val="Heading1"/>
        <w:jc w:val="both"/>
      </w:pPr>
      <w:bookmarkStart w:id="6" w:name="Research_and_Scholarship_(CRR_320.035_B."/>
      <w:bookmarkEnd w:id="6"/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Scholarship</w:t>
      </w:r>
    </w:p>
    <w:p w14:paraId="47BCA7A8" w14:textId="39A30704" w:rsidR="00B61807" w:rsidRDefault="00735387">
      <w:pPr>
        <w:pStyle w:val="BodyText"/>
        <w:ind w:left="120" w:right="117"/>
        <w:jc w:val="both"/>
      </w:pPr>
      <w:r>
        <w:t>The quality of the scholarship and research and the contributions that the candidate’s activities in</w:t>
      </w:r>
      <w:r>
        <w:rPr>
          <w:spacing w:val="-57"/>
        </w:rPr>
        <w:t xml:space="preserve"> </w:t>
      </w:r>
      <w:r>
        <w:t>this area make to the discipline should be discussed.</w:t>
      </w:r>
      <w:r>
        <w:rPr>
          <w:spacing w:val="60"/>
        </w:rPr>
        <w:t xml:space="preserve"> </w:t>
      </w:r>
      <w:r>
        <w:t>The chair should comment on the progress</w:t>
      </w:r>
      <w:r>
        <w:rPr>
          <w:spacing w:val="1"/>
        </w:rPr>
        <w:t xml:space="preserve"> </w:t>
      </w:r>
      <w:r>
        <w:t>of the candidate in this area.</w:t>
      </w:r>
      <w:r>
        <w:rPr>
          <w:spacing w:val="1"/>
        </w:rPr>
        <w:t xml:space="preserve"> </w:t>
      </w:r>
      <w:r>
        <w:t>The assessment of research and scholarship should include a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departmental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 w:rsidR="00181DF4">
        <w:rPr>
          <w:spacing w:val="1"/>
        </w:rPr>
        <w:t xml:space="preserve">as well as of the discipline. </w:t>
      </w:r>
      <w:r w:rsidR="00181DF4">
        <w:t>The Chair 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candidate’s</w:t>
      </w:r>
      <w:r>
        <w:rPr>
          <w:spacing w:val="1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undergraduate</w:t>
      </w:r>
      <w:r>
        <w:rPr>
          <w:spacing w:val="-2"/>
        </w:rPr>
        <w:t xml:space="preserve"> </w:t>
      </w:r>
      <w:r w:rsidR="00181DF4">
        <w:rPr>
          <w:spacing w:val="-2"/>
        </w:rPr>
        <w:t xml:space="preserve">and graduate </w:t>
      </w:r>
      <w:r>
        <w:t>instructional 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department.</w:t>
      </w:r>
      <w:r w:rsidR="00D94A75">
        <w:t xml:space="preserve"> </w:t>
      </w:r>
    </w:p>
    <w:p w14:paraId="2B78A2D0" w14:textId="77777777" w:rsidR="00B61807" w:rsidRDefault="00B61807">
      <w:pPr>
        <w:pStyle w:val="BodyText"/>
      </w:pPr>
    </w:p>
    <w:p w14:paraId="4E0AC3AD" w14:textId="1F05CDA6" w:rsidR="00B61807" w:rsidRDefault="00735387" w:rsidP="0015527E">
      <w:pPr>
        <w:pStyle w:val="Heading1"/>
        <w:jc w:val="both"/>
      </w:pPr>
      <w:bookmarkStart w:id="7" w:name="Teaching_(CRR_320.035_B.2.c)"/>
      <w:bookmarkEnd w:id="7"/>
      <w:r>
        <w:t>Teaching</w:t>
      </w:r>
      <w:r>
        <w:rPr>
          <w:spacing w:val="-2"/>
        </w:rPr>
        <w:t xml:space="preserve"> </w:t>
      </w:r>
    </w:p>
    <w:p w14:paraId="0E01B3F2" w14:textId="767B4A9C" w:rsidR="00B61807" w:rsidRDefault="00735387" w:rsidP="0015527E">
      <w:pPr>
        <w:pStyle w:val="BodyText"/>
        <w:ind w:left="120" w:right="117"/>
        <w:jc w:val="both"/>
      </w:pPr>
      <w:r>
        <w:t xml:space="preserve">The department </w:t>
      </w:r>
      <w:r w:rsidR="0015527E">
        <w:t>chair should</w:t>
      </w:r>
      <w:r w:rsidR="00181DF4">
        <w:t xml:space="preserve"> </w:t>
      </w:r>
      <w:r w:rsidR="0015527E">
        <w:t>analyze the</w:t>
      </w:r>
      <w:r>
        <w:t xml:space="preserve"> candidate’s teaching contributions to the educational</w:t>
      </w:r>
      <w:r>
        <w:rPr>
          <w:spacing w:val="1"/>
        </w:rPr>
        <w:t xml:space="preserve"> </w:t>
      </w:r>
      <w:r>
        <w:t>mission of the department</w:t>
      </w:r>
      <w:r w:rsidR="00181DF4">
        <w:t>.</w:t>
      </w:r>
      <w:r>
        <w:rPr>
          <w:spacing w:val="1"/>
        </w:rPr>
        <w:t xml:space="preserve"> </w:t>
      </w:r>
      <w:r>
        <w:t xml:space="preserve">Improvements </w:t>
      </w:r>
      <w:proofErr w:type="gramStart"/>
      <w:r>
        <w:t>in the area of</w:t>
      </w:r>
      <w:proofErr w:type="gramEnd"/>
      <w:r>
        <w:t xml:space="preserve"> teaching that have</w:t>
      </w:r>
      <w:r>
        <w:rPr>
          <w:spacing w:val="1"/>
        </w:rPr>
        <w:t xml:space="preserve"> </w:t>
      </w:r>
      <w:r>
        <w:t>been demonstrated by the candidate during the probationary period should be noted, as should</w:t>
      </w:r>
      <w:r>
        <w:rPr>
          <w:spacing w:val="1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improvement.</w:t>
      </w:r>
      <w:r w:rsidR="0015527E">
        <w:t xml:space="preserve"> The Chair may share with the advising team information collected from students who took the candidates classes. </w:t>
      </w:r>
      <w:r>
        <w:t xml:space="preserve">The </w:t>
      </w:r>
      <w:r w:rsidR="0015527E">
        <w:t>chair should discuss</w:t>
      </w:r>
      <w:r>
        <w:t xml:space="preserve"> </w:t>
      </w:r>
      <w:proofErr w:type="gramStart"/>
      <w:r>
        <w:t>possible limitations</w:t>
      </w:r>
      <w:proofErr w:type="gramEnd"/>
      <w:r>
        <w:t xml:space="preserve"> in the teaching capabilities of the candidate</w:t>
      </w:r>
      <w:r w:rsidR="0017216D">
        <w:t xml:space="preserve"> and how those limitations may affect the educational mission of the Department</w:t>
      </w:r>
      <w:r>
        <w:t>.</w:t>
      </w:r>
      <w:r>
        <w:rPr>
          <w:spacing w:val="1"/>
        </w:rPr>
        <w:t xml:space="preserve"> </w:t>
      </w:r>
      <w:r>
        <w:t xml:space="preserve">For example, is </w:t>
      </w:r>
      <w:r w:rsidR="0015527E">
        <w:t>the</w:t>
      </w:r>
      <w:r w:rsidR="0015527E">
        <w:rPr>
          <w:spacing w:val="-57"/>
        </w:rPr>
        <w:t xml:space="preserve"> candidate</w:t>
      </w:r>
      <w:r>
        <w:t xml:space="preserve"> able to teach the full range of departmental courses?</w:t>
      </w:r>
      <w:r>
        <w:rPr>
          <w:spacing w:val="1"/>
        </w:rPr>
        <w:t xml:space="preserve"> </w:t>
      </w:r>
      <w:r>
        <w:t>Is the candidate effective in both</w:t>
      </w:r>
      <w:r>
        <w:rPr>
          <w:spacing w:val="1"/>
        </w:rPr>
        <w:t xml:space="preserve"> </w:t>
      </w:r>
      <w:r>
        <w:t>large and small classes, laboratories, and lecture sections? How does teaching effectiveness</w:t>
      </w:r>
      <w:r w:rsidR="0017216D">
        <w:t>, as measured by student evaluations of teaching, peer evaluation, and self-</w:t>
      </w:r>
      <w:r w:rsidR="0015527E">
        <w:t xml:space="preserve">assessment </w:t>
      </w:r>
      <w:r w:rsidR="0015527E">
        <w:rPr>
          <w:spacing w:val="1"/>
        </w:rPr>
        <w:t>compare</w:t>
      </w:r>
      <w:r>
        <w:rPr>
          <w:spacing w:val="-2"/>
        </w:rPr>
        <w:t xml:space="preserve"> </w:t>
      </w:r>
      <w:r>
        <w:t>to departmental</w:t>
      </w:r>
      <w:r>
        <w:rPr>
          <w:spacing w:val="2"/>
        </w:rPr>
        <w:t xml:space="preserve"> </w:t>
      </w:r>
      <w:r>
        <w:t>expectations?</w:t>
      </w:r>
    </w:p>
    <w:p w14:paraId="7260F432" w14:textId="77777777" w:rsidR="00B61807" w:rsidRDefault="00B61807" w:rsidP="0015527E">
      <w:pPr>
        <w:pStyle w:val="BodyText"/>
        <w:spacing w:before="1"/>
        <w:jc w:val="both"/>
      </w:pPr>
    </w:p>
    <w:p w14:paraId="0C852597" w14:textId="402E16A5" w:rsidR="00B61807" w:rsidRDefault="00735387">
      <w:pPr>
        <w:pStyle w:val="Heading1"/>
        <w:jc w:val="both"/>
      </w:pPr>
      <w:bookmarkStart w:id="8" w:name="Service_(CRR_320.035_B.2.d)"/>
      <w:bookmarkEnd w:id="8"/>
      <w:r>
        <w:t>Service</w:t>
      </w:r>
    </w:p>
    <w:p w14:paraId="6AFFDC68" w14:textId="4D4113B2" w:rsidR="00B61807" w:rsidRDefault="00735387">
      <w:pPr>
        <w:pStyle w:val="BodyText"/>
        <w:ind w:left="120" w:right="116"/>
        <w:jc w:val="both"/>
      </w:pPr>
      <w:r>
        <w:t xml:space="preserve">A faculty member must be willing </w:t>
      </w:r>
      <w:r w:rsidR="0015527E">
        <w:t>to accept</w:t>
      </w:r>
      <w:r>
        <w:t xml:space="preserve"> and fulfill the service duties that are</w:t>
      </w:r>
      <w:r>
        <w:rPr>
          <w:spacing w:val="1"/>
        </w:rPr>
        <w:t xml:space="preserve"> </w:t>
      </w:r>
      <w:r>
        <w:t>required by collegiality and those that benefit the institution.</w:t>
      </w:r>
      <w:r>
        <w:rPr>
          <w:spacing w:val="1"/>
        </w:rPr>
        <w:t xml:space="preserve"> </w:t>
      </w:r>
      <w:r>
        <w:t>The department chair is usually in</w:t>
      </w:r>
      <w:r>
        <w:rPr>
          <w:spacing w:val="1"/>
        </w:rPr>
        <w:t xml:space="preserve"> </w:t>
      </w:r>
      <w:r>
        <w:t xml:space="preserve">the best position to judge past, </w:t>
      </w:r>
      <w:r w:rsidR="0015527E">
        <w:t>current,</w:t>
      </w:r>
      <w:r>
        <w:t xml:space="preserve"> and future service contributions of a new faculty member.</w:t>
      </w:r>
      <w:r>
        <w:rPr>
          <w:spacing w:val="1"/>
        </w:rPr>
        <w:t xml:space="preserve"> </w:t>
      </w:r>
      <w:r>
        <w:t>The assessment</w:t>
      </w:r>
      <w:r>
        <w:rPr>
          <w:spacing w:val="1"/>
        </w:rPr>
        <w:t xml:space="preserve"> </w:t>
      </w:r>
      <w:r>
        <w:t>should clarify the role of the faculty member in service to the profession,</w:t>
      </w:r>
      <w:r>
        <w:rPr>
          <w:spacing w:val="1"/>
        </w:rPr>
        <w:t xml:space="preserve"> </w:t>
      </w:r>
      <w:r w:rsidR="0015527E">
        <w:t>department,</w:t>
      </w:r>
      <w:r>
        <w:t xml:space="preserve"> and institution.</w:t>
      </w:r>
      <w:r>
        <w:rPr>
          <w:spacing w:val="1"/>
        </w:rPr>
        <w:t xml:space="preserve"> </w:t>
      </w:r>
      <w:r>
        <w:t>The chair’s assessment should comment on the level and type of</w:t>
      </w:r>
      <w:r>
        <w:rPr>
          <w:spacing w:val="1"/>
        </w:rPr>
        <w:t xml:space="preserve"> </w:t>
      </w:r>
      <w:r>
        <w:t>service activities and trends in the service contributions of the faculty member.</w:t>
      </w:r>
      <w:r>
        <w:rPr>
          <w:spacing w:val="1"/>
        </w:rPr>
        <w:t xml:space="preserve"> </w:t>
      </w:r>
      <w:r>
        <w:t>The department</w:t>
      </w:r>
      <w:r>
        <w:rPr>
          <w:spacing w:val="1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 and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sectPr w:rsidR="00B61807">
      <w:pgSz w:w="12240" w:h="15840"/>
      <w:pgMar w:top="1360" w:right="13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6BCC" w14:textId="77777777" w:rsidR="00F43281" w:rsidRDefault="00F43281">
      <w:r>
        <w:separator/>
      </w:r>
    </w:p>
  </w:endnote>
  <w:endnote w:type="continuationSeparator" w:id="0">
    <w:p w14:paraId="2A620D66" w14:textId="77777777" w:rsidR="00F43281" w:rsidRDefault="00F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439B" w14:textId="33E95BA8" w:rsidR="00B61807" w:rsidRDefault="005F37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B4B4AF" wp14:editId="10CD6D5E">
              <wp:simplePos x="0" y="0"/>
              <wp:positionH relativeFrom="page">
                <wp:posOffset>901700</wp:posOffset>
              </wp:positionH>
              <wp:positionV relativeFrom="page">
                <wp:posOffset>9444990</wp:posOffset>
              </wp:positionV>
              <wp:extent cx="4015105" cy="2114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10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4869F" w14:textId="49ABF70A" w:rsidR="00B61807" w:rsidRDefault="0073538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Third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Year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Electronic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Process,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DC4FFD">
                            <w:rPr>
                              <w:rFonts w:ascii="Calibri"/>
                            </w:rPr>
                            <w:t>Jan. 2026</w:t>
                          </w:r>
                        </w:p>
                        <w:p w14:paraId="294C9C37" w14:textId="77777777" w:rsidR="00DC4FFD" w:rsidRDefault="00DC4FF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  <w:p w14:paraId="6CAC9BFC" w14:textId="77777777" w:rsidR="004E5F15" w:rsidRDefault="004E5F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4B4A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7pt;width:316.1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" filled="f" stroked="f">
              <v:textbox inset="0,0,0,0">
                <w:txbxContent>
                  <w:p w14:paraId="5E84869F" w14:textId="49ABF70A" w:rsidR="00B61807" w:rsidRDefault="0073538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Third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Year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Review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Electronic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Process,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DC4FFD">
                      <w:rPr>
                        <w:rFonts w:ascii="Calibri"/>
                      </w:rPr>
                      <w:t>Jan. 2026</w:t>
                    </w:r>
                  </w:p>
                  <w:p w14:paraId="294C9C37" w14:textId="77777777" w:rsidR="00DC4FFD" w:rsidRDefault="00DC4FF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  <w:p w14:paraId="6CAC9BFC" w14:textId="77777777" w:rsidR="004E5F15" w:rsidRDefault="004E5F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3E7E" w14:textId="77777777" w:rsidR="00F43281" w:rsidRDefault="00F43281">
      <w:r>
        <w:separator/>
      </w:r>
    </w:p>
  </w:footnote>
  <w:footnote w:type="continuationSeparator" w:id="0">
    <w:p w14:paraId="7371DFEC" w14:textId="77777777" w:rsidR="00F43281" w:rsidRDefault="00F4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C0E"/>
    <w:multiLevelType w:val="hybridMultilevel"/>
    <w:tmpl w:val="25DCC732"/>
    <w:lvl w:ilvl="0" w:tplc="77C2B06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ABCE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09CB51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D060AA0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C2270E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6054E880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378427C2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A4A8448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155CD20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004DA1"/>
    <w:multiLevelType w:val="hybridMultilevel"/>
    <w:tmpl w:val="9BEAFCCC"/>
    <w:lvl w:ilvl="0" w:tplc="D0F82F66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FE8B8E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C1607C2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3" w:tplc="E5DE2B9A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F6FCA53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CD0A82D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5C744F7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7" w:tplc="DAB0431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8" w:tplc="4042A622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FE14E9"/>
    <w:multiLevelType w:val="multilevel"/>
    <w:tmpl w:val="A5FA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27010">
    <w:abstractNumId w:val="0"/>
  </w:num>
  <w:num w:numId="2" w16cid:durableId="311449532">
    <w:abstractNumId w:val="1"/>
  </w:num>
  <w:num w:numId="3" w16cid:durableId="169410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07"/>
    <w:rsid w:val="00055665"/>
    <w:rsid w:val="00071B62"/>
    <w:rsid w:val="0015527E"/>
    <w:rsid w:val="0017216D"/>
    <w:rsid w:val="00181DF4"/>
    <w:rsid w:val="001A5553"/>
    <w:rsid w:val="00234A8E"/>
    <w:rsid w:val="00291812"/>
    <w:rsid w:val="002C682F"/>
    <w:rsid w:val="003464DE"/>
    <w:rsid w:val="004B2E99"/>
    <w:rsid w:val="004E5F15"/>
    <w:rsid w:val="00554CD2"/>
    <w:rsid w:val="005B32C7"/>
    <w:rsid w:val="005F373E"/>
    <w:rsid w:val="00611717"/>
    <w:rsid w:val="006A1ACB"/>
    <w:rsid w:val="006B7665"/>
    <w:rsid w:val="00735387"/>
    <w:rsid w:val="008A6C7F"/>
    <w:rsid w:val="008B378F"/>
    <w:rsid w:val="008D6A77"/>
    <w:rsid w:val="008E48C1"/>
    <w:rsid w:val="009703C2"/>
    <w:rsid w:val="009953C4"/>
    <w:rsid w:val="00A47F05"/>
    <w:rsid w:val="00A5493F"/>
    <w:rsid w:val="00A65133"/>
    <w:rsid w:val="00B40267"/>
    <w:rsid w:val="00B61807"/>
    <w:rsid w:val="00C0723D"/>
    <w:rsid w:val="00C238E0"/>
    <w:rsid w:val="00D44DED"/>
    <w:rsid w:val="00D94A75"/>
    <w:rsid w:val="00DA70C7"/>
    <w:rsid w:val="00DC4FFD"/>
    <w:rsid w:val="00DD5FE9"/>
    <w:rsid w:val="00E2608B"/>
    <w:rsid w:val="00EE45FB"/>
    <w:rsid w:val="00F04109"/>
    <w:rsid w:val="00F156D1"/>
    <w:rsid w:val="00F43281"/>
    <w:rsid w:val="00F93BFE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E8DA9F"/>
  <w15:docId w15:val="{51A43E4A-97DF-4DB4-BB53-2231421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1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5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13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95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3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3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Barbara J.</dc:creator>
  <cp:lastModifiedBy>House, Misty</cp:lastModifiedBy>
  <cp:revision>19</cp:revision>
  <dcterms:created xsi:type="dcterms:W3CDTF">2025-09-08T19:02:00Z</dcterms:created>
  <dcterms:modified xsi:type="dcterms:W3CDTF">2026-01-16T19:53:00Z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2022-01-06T00:00:00Z</vt:filetime>
  </property>
</Properties>
</file>